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439528" w14:textId="7D2407D3" w:rsidR="008D2252" w:rsidRPr="008D2252" w:rsidRDefault="008D2252" w:rsidP="008D2252">
      <w:pPr>
        <w:tabs>
          <w:tab w:val="center" w:pos="4536"/>
          <w:tab w:val="right" w:pos="8280"/>
          <w:tab w:val="right" w:pos="9639"/>
        </w:tabs>
        <w:ind w:right="2"/>
        <w:rPr>
          <w:rFonts w:ascii="Arial" w:hAnsi="Arial" w:cs="Arial"/>
          <w:b/>
          <w:bCs/>
          <w:szCs w:val="24"/>
          <w:lang w:eastAsia="en-US"/>
        </w:rPr>
      </w:pPr>
      <w:bookmarkStart w:id="0" w:name="OLE_LINK3"/>
      <w:r w:rsidRPr="008D2252">
        <w:rPr>
          <w:rFonts w:ascii="Arial" w:hAnsi="Arial" w:cs="Arial"/>
          <w:b/>
          <w:bCs/>
          <w:szCs w:val="24"/>
          <w:lang w:eastAsia="en-US"/>
        </w:rPr>
        <w:t>3GPP TSG RAN WG1 #9</w:t>
      </w:r>
      <w:r w:rsidR="00E461F5">
        <w:rPr>
          <w:rFonts w:ascii="Arial" w:hAnsi="Arial" w:cs="Arial"/>
          <w:b/>
          <w:bCs/>
          <w:szCs w:val="24"/>
          <w:lang w:eastAsia="en-US"/>
        </w:rPr>
        <w:t>7</w:t>
      </w:r>
      <w:r w:rsidRPr="008D2252">
        <w:rPr>
          <w:rFonts w:ascii="Arial" w:hAnsi="Arial" w:cs="Arial"/>
          <w:b/>
          <w:bCs/>
          <w:szCs w:val="24"/>
          <w:lang w:eastAsia="en-US"/>
        </w:rPr>
        <w:tab/>
      </w:r>
      <w:r w:rsidRPr="008D2252">
        <w:rPr>
          <w:rFonts w:ascii="Arial" w:hAnsi="Arial" w:cs="Arial"/>
          <w:b/>
          <w:bCs/>
          <w:szCs w:val="24"/>
          <w:lang w:eastAsia="en-US"/>
        </w:rPr>
        <w:tab/>
      </w:r>
      <w:r w:rsidRPr="008D2252">
        <w:rPr>
          <w:rFonts w:ascii="Arial" w:hAnsi="Arial" w:cs="Arial"/>
          <w:b/>
          <w:bCs/>
          <w:szCs w:val="24"/>
          <w:lang w:eastAsia="en-US"/>
        </w:rPr>
        <w:tab/>
        <w:t>R1-</w:t>
      </w:r>
      <w:r w:rsidR="004A1B42" w:rsidRPr="008D2252">
        <w:rPr>
          <w:rFonts w:ascii="Arial" w:hAnsi="Arial" w:cs="Arial"/>
          <w:b/>
          <w:bCs/>
          <w:szCs w:val="24"/>
          <w:lang w:eastAsia="en-US"/>
        </w:rPr>
        <w:t>19</w:t>
      </w:r>
      <w:r w:rsidR="000032FD">
        <w:rPr>
          <w:rFonts w:ascii="Arial" w:hAnsi="Arial" w:cs="Arial"/>
          <w:b/>
          <w:bCs/>
          <w:szCs w:val="24"/>
        </w:rPr>
        <w:t>06205</w:t>
      </w:r>
      <w:bookmarkStart w:id="1" w:name="_GoBack"/>
      <w:bookmarkEnd w:id="1"/>
    </w:p>
    <w:p w14:paraId="5CBDD75A" w14:textId="51B4D454" w:rsidR="008D2252" w:rsidRPr="008D2252" w:rsidRDefault="00E461F5" w:rsidP="008D2252">
      <w:pPr>
        <w:tabs>
          <w:tab w:val="center" w:pos="4536"/>
          <w:tab w:val="right" w:pos="9072"/>
        </w:tabs>
        <w:rPr>
          <w:rFonts w:ascii="Arial" w:eastAsia="ＭＳ 明朝" w:hAnsi="Arial" w:cs="Arial"/>
          <w:b/>
          <w:bCs/>
          <w:szCs w:val="24"/>
        </w:rPr>
      </w:pPr>
      <w:r>
        <w:rPr>
          <w:rFonts w:ascii="Arial" w:eastAsia="ＭＳ 明朝" w:hAnsi="Arial" w:cs="Arial"/>
          <w:b/>
          <w:bCs/>
          <w:szCs w:val="24"/>
        </w:rPr>
        <w:t>Reno</w:t>
      </w:r>
      <w:r w:rsidR="008D2252" w:rsidRPr="008D2252">
        <w:rPr>
          <w:rFonts w:ascii="Arial" w:eastAsia="ＭＳ 明朝" w:hAnsi="Arial" w:cs="Arial"/>
          <w:b/>
          <w:bCs/>
          <w:szCs w:val="24"/>
        </w:rPr>
        <w:t xml:space="preserve">, </w:t>
      </w:r>
      <w:r>
        <w:rPr>
          <w:rFonts w:ascii="Arial" w:eastAsia="ＭＳ 明朝" w:hAnsi="Arial" w:cs="Arial"/>
          <w:b/>
          <w:bCs/>
          <w:szCs w:val="24"/>
        </w:rPr>
        <w:t>USA</w:t>
      </w:r>
      <w:r w:rsidR="008D2252" w:rsidRPr="008D2252">
        <w:rPr>
          <w:rFonts w:ascii="Arial" w:eastAsia="ＭＳ 明朝" w:hAnsi="Arial" w:cs="Arial"/>
          <w:b/>
          <w:bCs/>
          <w:szCs w:val="24"/>
        </w:rPr>
        <w:t xml:space="preserve">, </w:t>
      </w:r>
      <w:r>
        <w:rPr>
          <w:rFonts w:ascii="Arial" w:eastAsia="ＭＳ 明朝" w:hAnsi="Arial" w:cs="Arial"/>
          <w:b/>
          <w:bCs/>
          <w:szCs w:val="24"/>
        </w:rPr>
        <w:t>13</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w:t>
      </w:r>
      <w:r w:rsidR="008D2252" w:rsidRPr="008D2252">
        <w:rPr>
          <w:rFonts w:ascii="Arial" w:eastAsia="ＭＳ 明朝" w:hAnsi="Arial" w:cs="Arial"/>
          <w:b/>
          <w:bCs/>
          <w:szCs w:val="24"/>
        </w:rPr>
        <w:t xml:space="preserve">– </w:t>
      </w:r>
      <w:r>
        <w:rPr>
          <w:rFonts w:ascii="Arial" w:eastAsia="ＭＳ 明朝" w:hAnsi="Arial" w:cs="Arial"/>
          <w:b/>
          <w:bCs/>
          <w:szCs w:val="24"/>
        </w:rPr>
        <w:t>17</w:t>
      </w:r>
      <w:r>
        <w:rPr>
          <w:rFonts w:ascii="Arial" w:eastAsia="ＭＳ 明朝" w:hAnsi="Arial" w:cs="Arial"/>
          <w:b/>
          <w:bCs/>
          <w:szCs w:val="24"/>
          <w:vertAlign w:val="superscript"/>
        </w:rPr>
        <w:t>th</w:t>
      </w:r>
      <w:r w:rsidRPr="008D2252">
        <w:rPr>
          <w:rFonts w:ascii="Arial" w:eastAsia="ＭＳ 明朝" w:hAnsi="Arial" w:cs="Arial"/>
          <w:b/>
          <w:bCs/>
          <w:szCs w:val="24"/>
        </w:rPr>
        <w:t xml:space="preserve"> </w:t>
      </w:r>
      <w:r>
        <w:rPr>
          <w:rFonts w:ascii="Arial" w:eastAsia="ＭＳ 明朝" w:hAnsi="Arial" w:cs="Arial"/>
          <w:b/>
          <w:bCs/>
          <w:szCs w:val="24"/>
        </w:rPr>
        <w:t>May</w:t>
      </w:r>
      <w:r w:rsidR="00C5576F">
        <w:rPr>
          <w:rFonts w:ascii="Arial" w:eastAsia="ＭＳ 明朝" w:hAnsi="Arial" w:cs="Arial"/>
          <w:b/>
          <w:bCs/>
          <w:szCs w:val="24"/>
        </w:rPr>
        <w:t>,</w:t>
      </w:r>
      <w:r w:rsidR="008D2252" w:rsidRPr="008D2252">
        <w:rPr>
          <w:rFonts w:ascii="Arial" w:eastAsia="ＭＳ 明朝" w:hAnsi="Arial" w:cs="Arial"/>
          <w:b/>
          <w:bCs/>
          <w:szCs w:val="24"/>
        </w:rPr>
        <w:t xml:space="preserve"> 2019</w:t>
      </w:r>
    </w:p>
    <w:p w14:paraId="6167B624" w14:textId="77777777" w:rsidR="005C6C2B" w:rsidRPr="008D2252" w:rsidRDefault="005C6C2B" w:rsidP="005C6C2B">
      <w:pPr>
        <w:tabs>
          <w:tab w:val="center" w:pos="4536"/>
          <w:tab w:val="right" w:pos="8280"/>
          <w:tab w:val="right" w:pos="9639"/>
        </w:tabs>
        <w:ind w:right="2"/>
        <w:rPr>
          <w:rFonts w:ascii="Arial" w:hAnsi="Arial" w:cs="Arial"/>
          <w:b/>
          <w:bCs/>
          <w:sz w:val="28"/>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219FFC7E"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2" w:name="OLE_LINK8"/>
      <w:bookmarkStart w:id="3" w:name="OLE_LINK9"/>
      <w:bookmarkStart w:id="4" w:name="OLE_LINK21"/>
      <w:bookmarkStart w:id="5" w:name="OLE_LINK22"/>
      <w:r w:rsidR="001913B6">
        <w:rPr>
          <w:sz w:val="24"/>
          <w:lang w:val="en-US"/>
        </w:rPr>
        <w:t xml:space="preserve">NR </w:t>
      </w:r>
      <w:r w:rsidR="00CE138F" w:rsidRPr="00C82FD7">
        <w:rPr>
          <w:sz w:val="24"/>
          <w:lang w:val="en-US"/>
        </w:rPr>
        <w:t xml:space="preserve">Sidelink </w:t>
      </w:r>
      <w:r w:rsidR="001913B6">
        <w:rPr>
          <w:sz w:val="24"/>
          <w:lang w:val="en-US"/>
        </w:rPr>
        <w:t>P</w:t>
      </w:r>
      <w:r w:rsidR="00CE138F" w:rsidRPr="00C82FD7">
        <w:rPr>
          <w:sz w:val="24"/>
          <w:lang w:val="en-US"/>
        </w:rPr>
        <w:t xml:space="preserve">hysical </w:t>
      </w:r>
      <w:r w:rsidR="001913B6">
        <w:rPr>
          <w:sz w:val="24"/>
          <w:lang w:val="en-US"/>
        </w:rPr>
        <w:t>L</w:t>
      </w:r>
      <w:r w:rsidR="00CE138F" w:rsidRPr="00C82FD7">
        <w:rPr>
          <w:sz w:val="24"/>
          <w:lang w:val="en-US"/>
        </w:rPr>
        <w:t xml:space="preserve">ayer </w:t>
      </w:r>
      <w:r w:rsidR="001913B6">
        <w:rPr>
          <w:sz w:val="24"/>
          <w:lang w:val="en-US"/>
        </w:rPr>
        <w:t>S</w:t>
      </w:r>
      <w:r w:rsidR="00CE138F" w:rsidRPr="00C82FD7">
        <w:rPr>
          <w:sz w:val="24"/>
          <w:lang w:val="en-US"/>
        </w:rPr>
        <w:t>tructure</w:t>
      </w:r>
    </w:p>
    <w:bookmarkEnd w:id="2"/>
    <w:bookmarkEnd w:id="3"/>
    <w:bookmarkEnd w:id="4"/>
    <w:bookmarkEnd w:id="5"/>
    <w:p w14:paraId="02FF14B3" w14:textId="0B8F3BFA"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6" w:name="Source"/>
      <w:bookmarkEnd w:id="6"/>
      <w:r w:rsidRPr="00C82FD7">
        <w:rPr>
          <w:sz w:val="24"/>
          <w:lang w:val="en-US"/>
        </w:rPr>
        <w:tab/>
      </w:r>
      <w:r w:rsidR="007A7607">
        <w:rPr>
          <w:sz w:val="24"/>
          <w:lang w:val="en-US" w:eastAsia="ja-JP"/>
        </w:rPr>
        <w:t>7.2.4.1</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7" w:name="DocumentFor"/>
      <w:bookmarkEnd w:id="7"/>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67EBD829" w14:textId="36EDE3AF" w:rsidR="007A7607" w:rsidRDefault="007A7607" w:rsidP="00B342A7">
      <w:pPr>
        <w:jc w:val="both"/>
        <w:rPr>
          <w:rFonts w:eastAsiaTheme="minorEastAsia"/>
          <w:sz w:val="22"/>
          <w:lang w:val="en-US"/>
        </w:rPr>
      </w:pPr>
      <w:r>
        <w:rPr>
          <w:rFonts w:eastAsiaTheme="minorEastAsia" w:hint="eastAsia"/>
          <w:sz w:val="22"/>
          <w:lang w:val="en-US"/>
        </w:rPr>
        <w:t xml:space="preserve">At </w:t>
      </w:r>
      <w:r w:rsidR="0001603C">
        <w:rPr>
          <w:rFonts w:eastAsia="SimSun"/>
          <w:sz w:val="22"/>
          <w:lang w:val="en-US" w:eastAsia="zh-CN"/>
        </w:rPr>
        <w:t xml:space="preserve">the </w:t>
      </w:r>
      <w:r>
        <w:rPr>
          <w:rFonts w:eastAsiaTheme="minorEastAsia" w:hint="eastAsia"/>
          <w:sz w:val="22"/>
          <w:lang w:val="en-US"/>
        </w:rPr>
        <w:t xml:space="preserve">RAN plenary #83 meeting, </w:t>
      </w:r>
      <w:r>
        <w:rPr>
          <w:rFonts w:eastAsiaTheme="minorEastAsia"/>
          <w:sz w:val="22"/>
          <w:lang w:val="en-US"/>
        </w:rPr>
        <w:t>NR V2X WID was endorsed as ‘New WID on 5G V2X with NR sidelink’ [1]</w:t>
      </w:r>
      <w:r w:rsidR="00E461F5">
        <w:rPr>
          <w:rFonts w:eastAsiaTheme="minorEastAsia"/>
          <w:sz w:val="22"/>
          <w:lang w:val="en-US"/>
        </w:rPr>
        <w:t>. At the RAN1#96bis meeting, there were discussions of SL physical layer structure a</w:t>
      </w:r>
      <w:r>
        <w:rPr>
          <w:rFonts w:eastAsiaTheme="minorEastAsia"/>
          <w:sz w:val="22"/>
          <w:lang w:val="en-US"/>
        </w:rPr>
        <w:t>ccording to the WID</w:t>
      </w:r>
      <w:r w:rsidR="00A05664">
        <w:rPr>
          <w:rFonts w:eastAsiaTheme="minorEastAsia"/>
          <w:sz w:val="22"/>
          <w:lang w:val="en-US"/>
        </w:rPr>
        <w:t>,</w:t>
      </w:r>
      <w:r w:rsidR="00E461F5">
        <w:rPr>
          <w:rFonts w:eastAsiaTheme="minorEastAsia"/>
          <w:sz w:val="22"/>
          <w:lang w:val="en-US"/>
        </w:rPr>
        <w:t xml:space="preserve"> but further discussions are necessary. I</w:t>
      </w:r>
      <w:r>
        <w:rPr>
          <w:rFonts w:eastAsiaTheme="minorEastAsia"/>
          <w:sz w:val="22"/>
          <w:lang w:val="en-US"/>
        </w:rPr>
        <w:t xml:space="preserve">n this contribution, we share our views on </w:t>
      </w:r>
      <w:r w:rsidR="00A05664">
        <w:rPr>
          <w:rFonts w:eastAsiaTheme="minorEastAsia"/>
          <w:sz w:val="22"/>
          <w:lang w:val="en-US"/>
        </w:rPr>
        <w:t xml:space="preserve">NR </w:t>
      </w:r>
      <w:r>
        <w:rPr>
          <w:rFonts w:eastAsiaTheme="minorEastAsia"/>
          <w:sz w:val="22"/>
          <w:lang w:val="en-US"/>
        </w:rPr>
        <w:t>SL physical layer structure including SL signals, channels, bandwidth part, and resource pool.</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4800EA83" w14:textId="362FCDB4" w:rsidR="00F427D8" w:rsidRPr="00F427D8" w:rsidRDefault="00F427D8" w:rsidP="00F427D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PSCCH</w:t>
      </w:r>
      <w:r w:rsidR="00A81F68">
        <w:rPr>
          <w:rFonts w:ascii="Arial" w:eastAsiaTheme="minorEastAsia" w:hAnsi="Arial"/>
          <w:b/>
          <w:kern w:val="28"/>
          <w:sz w:val="22"/>
          <w:szCs w:val="22"/>
          <w:lang w:val="en-US"/>
        </w:rPr>
        <w:t>/SCI</w:t>
      </w:r>
    </w:p>
    <w:p w14:paraId="39FDF368" w14:textId="524D0441" w:rsidR="00F427D8" w:rsidRPr="007E5AA3" w:rsidRDefault="00F427D8" w:rsidP="00F427D8">
      <w:pPr>
        <w:pStyle w:val="afe"/>
        <w:numPr>
          <w:ilvl w:val="0"/>
          <w:numId w:val="26"/>
        </w:numPr>
        <w:spacing w:afterLines="50" w:after="120"/>
        <w:ind w:leftChars="0"/>
        <w:jc w:val="both"/>
        <w:rPr>
          <w:rFonts w:eastAsiaTheme="minorEastAsia"/>
          <w:sz w:val="22"/>
          <w:lang w:val="en-US"/>
        </w:rPr>
      </w:pPr>
      <w:r>
        <w:rPr>
          <w:rFonts w:eastAsiaTheme="minorEastAsia"/>
          <w:b/>
          <w:sz w:val="22"/>
          <w:lang w:val="en-US"/>
        </w:rPr>
        <w:t>SCI format(s)</w:t>
      </w:r>
    </w:p>
    <w:p w14:paraId="0F6EC0D5" w14:textId="79AA3DB4" w:rsidR="007E5AA3" w:rsidRDefault="007E5AA3" w:rsidP="007E5AA3">
      <w:pPr>
        <w:spacing w:afterLines="50" w:after="120"/>
        <w:jc w:val="both"/>
        <w:rPr>
          <w:rFonts w:eastAsiaTheme="minorEastAsia"/>
          <w:sz w:val="22"/>
          <w:lang w:val="en-US"/>
        </w:rPr>
      </w:pPr>
      <w:r>
        <w:rPr>
          <w:rFonts w:eastAsiaTheme="minorEastAsia" w:hint="eastAsia"/>
          <w:sz w:val="22"/>
          <w:lang w:val="en-US"/>
        </w:rPr>
        <w:t>In TR38.885</w:t>
      </w:r>
      <w:r w:rsidR="0044696A">
        <w:rPr>
          <w:rFonts w:eastAsiaTheme="minorEastAsia"/>
          <w:sz w:val="22"/>
          <w:lang w:val="en-US"/>
        </w:rPr>
        <w:t xml:space="preserve"> [2]</w:t>
      </w:r>
      <w:r>
        <w:rPr>
          <w:rFonts w:eastAsiaTheme="minorEastAsia" w:hint="eastAsia"/>
          <w:sz w:val="22"/>
          <w:lang w:val="en-US"/>
        </w:rPr>
        <w:t xml:space="preserve">, </w:t>
      </w:r>
      <w:r>
        <w:rPr>
          <w:rFonts w:eastAsiaTheme="minorEastAsia"/>
          <w:sz w:val="22"/>
          <w:lang w:val="en-US"/>
        </w:rPr>
        <w:t xml:space="preserve">sensing and resource selection are </w:t>
      </w:r>
      <w:r w:rsidR="0044696A">
        <w:rPr>
          <w:rFonts w:eastAsiaTheme="minorEastAsia"/>
          <w:sz w:val="22"/>
          <w:lang w:val="en-US"/>
        </w:rPr>
        <w:t>mentioned</w:t>
      </w:r>
      <w:r>
        <w:rPr>
          <w:rFonts w:eastAsiaTheme="minorEastAsia"/>
          <w:sz w:val="22"/>
          <w:lang w:val="en-US"/>
        </w:rPr>
        <w:t xml:space="preserve"> f</w:t>
      </w:r>
      <w:r w:rsidR="0044696A">
        <w:rPr>
          <w:rFonts w:eastAsiaTheme="minorEastAsia"/>
          <w:sz w:val="22"/>
          <w:lang w:val="en-US"/>
        </w:rPr>
        <w:t>or resource allocation mode 2 as follows.</w:t>
      </w:r>
    </w:p>
    <w:tbl>
      <w:tblPr>
        <w:tblStyle w:val="afc"/>
        <w:tblW w:w="0" w:type="auto"/>
        <w:tblLook w:val="04A0" w:firstRow="1" w:lastRow="0" w:firstColumn="1" w:lastColumn="0" w:noHBand="0" w:noVBand="1"/>
      </w:tblPr>
      <w:tblGrid>
        <w:gridCol w:w="9962"/>
      </w:tblGrid>
      <w:tr w:rsidR="008A334A" w:rsidRPr="00C82FD7" w14:paraId="64570E8E" w14:textId="77777777" w:rsidTr="00F427D8">
        <w:tc>
          <w:tcPr>
            <w:tcW w:w="9962" w:type="dxa"/>
          </w:tcPr>
          <w:p w14:paraId="25B84455" w14:textId="4C1735F0" w:rsidR="007E5AA3" w:rsidRPr="007E5AA3" w:rsidRDefault="007E5AA3" w:rsidP="007E5AA3">
            <w:pPr>
              <w:keepNext/>
              <w:keepLines/>
              <w:spacing w:before="120"/>
              <w:ind w:left="1134" w:hanging="1134"/>
              <w:outlineLvl w:val="2"/>
              <w:rPr>
                <w:rFonts w:ascii="Arial" w:eastAsia="Malgun Gothic" w:hAnsi="Arial"/>
                <w:sz w:val="28"/>
                <w:lang w:eastAsia="en-US"/>
              </w:rPr>
            </w:pPr>
            <w:bookmarkStart w:id="8" w:name="_Toc3237558"/>
            <w:r w:rsidRPr="007E5AA3">
              <w:rPr>
                <w:rFonts w:ascii="Arial" w:eastAsia="Malgun Gothic" w:hAnsi="Arial"/>
                <w:sz w:val="28"/>
                <w:lang w:eastAsia="en-US"/>
              </w:rPr>
              <w:t>5.3.1.</w:t>
            </w:r>
            <w:r>
              <w:rPr>
                <w:rFonts w:ascii="Arial" w:eastAsia="Malgun Gothic" w:hAnsi="Arial"/>
                <w:sz w:val="28"/>
                <w:lang w:eastAsia="en-US"/>
              </w:rPr>
              <w:t>1</w:t>
            </w:r>
            <w:r>
              <w:rPr>
                <w:rFonts w:ascii="Arial" w:eastAsia="Malgun Gothic" w:hAnsi="Arial"/>
                <w:sz w:val="28"/>
                <w:lang w:eastAsia="en-US"/>
              </w:rPr>
              <w:tab/>
              <w:t xml:space="preserve">Sensing </w:t>
            </w:r>
            <w:r w:rsidRPr="007E5AA3">
              <w:rPr>
                <w:rFonts w:ascii="Arial" w:eastAsia="Malgun Gothic" w:hAnsi="Arial"/>
                <w:sz w:val="28"/>
                <w:lang w:eastAsia="en-US"/>
              </w:rPr>
              <w:t>and resource (re-)selection</w:t>
            </w:r>
            <w:bookmarkEnd w:id="8"/>
          </w:p>
          <w:p w14:paraId="29223AAF" w14:textId="77777777" w:rsidR="007E5AA3" w:rsidRPr="007E5AA3" w:rsidRDefault="007E5AA3" w:rsidP="007E5AA3">
            <w:pPr>
              <w:rPr>
                <w:rFonts w:eastAsia="Malgun Gothic"/>
                <w:sz w:val="20"/>
                <w:lang w:eastAsia="en-US"/>
              </w:rPr>
            </w:pPr>
            <w:r w:rsidRPr="007E5AA3">
              <w:rPr>
                <w:rFonts w:eastAsia="Malgun Gothic"/>
                <w:sz w:val="20"/>
                <w:lang w:eastAsia="en-US"/>
              </w:rPr>
              <w:t>Sensing- and resource (re-)selection-related procedures are supported for resource allocation Mode 2.</w:t>
            </w:r>
          </w:p>
          <w:p w14:paraId="21322232" w14:textId="77777777" w:rsidR="007E5AA3" w:rsidRPr="007E5AA3" w:rsidRDefault="007E5AA3" w:rsidP="007E5AA3">
            <w:pPr>
              <w:rPr>
                <w:rFonts w:eastAsia="Malgun Gothic"/>
                <w:sz w:val="20"/>
                <w:lang w:eastAsia="en-US"/>
              </w:rPr>
            </w:pPr>
            <w:r w:rsidRPr="007E5AA3">
              <w:rPr>
                <w:rFonts w:eastAsia="Malgun Gothic"/>
                <w:sz w:val="20"/>
                <w:lang w:eastAsia="en-US"/>
              </w:rPr>
              <w:t>The sensing procedure considered is defined as decoding SCI(s) from other UEs and/or SL measurements. Decoding SCI(s) in this procedure provides at least information on SL resources indicated by the UE transmitting the SCI. The sensing procedure uses a L1 SL RSRP measurement based on SL DMRS when the corresponding SCI is decoded.</w:t>
            </w:r>
          </w:p>
          <w:p w14:paraId="233C88C1" w14:textId="415450DE" w:rsidR="008A334A" w:rsidRPr="007E5AA3" w:rsidRDefault="007E5AA3" w:rsidP="007E5AA3">
            <w:pPr>
              <w:rPr>
                <w:rFonts w:eastAsia="Malgun Gothic"/>
                <w:sz w:val="20"/>
                <w:lang w:eastAsia="en-US"/>
              </w:rPr>
            </w:pPr>
            <w:r w:rsidRPr="007E5AA3">
              <w:rPr>
                <w:rFonts w:eastAsia="Malgun Gothic"/>
                <w:sz w:val="20"/>
                <w:lang w:eastAsia="en-US"/>
              </w:rPr>
              <w:t>The resource (re-)selection procedure considered uses the results of the sensing procedure to determine resource(s) for SL transmission.</w:t>
            </w:r>
          </w:p>
        </w:tc>
      </w:tr>
    </w:tbl>
    <w:p w14:paraId="15E1D432" w14:textId="3B122F6A" w:rsidR="007E5AA3" w:rsidRDefault="0044696A" w:rsidP="00FE6352">
      <w:pPr>
        <w:spacing w:beforeLines="50" w:before="120" w:afterLines="50" w:after="120"/>
        <w:jc w:val="both"/>
        <w:rPr>
          <w:rFonts w:eastAsiaTheme="minorEastAsia"/>
          <w:sz w:val="22"/>
          <w:lang w:val="en-US"/>
        </w:rPr>
      </w:pPr>
      <w:r>
        <w:rPr>
          <w:rFonts w:eastAsiaTheme="minorEastAsia" w:hint="eastAsia"/>
          <w:sz w:val="22"/>
          <w:lang w:val="en-US"/>
        </w:rPr>
        <w:t xml:space="preserve">The sensing </w:t>
      </w:r>
      <w:r>
        <w:rPr>
          <w:rFonts w:eastAsiaTheme="minorEastAsia"/>
          <w:sz w:val="22"/>
          <w:lang w:val="en-US"/>
        </w:rPr>
        <w:t>and resource selection shall</w:t>
      </w:r>
      <w:r>
        <w:rPr>
          <w:rFonts w:eastAsiaTheme="minorEastAsia" w:hint="eastAsia"/>
          <w:sz w:val="22"/>
          <w:lang w:val="en-US"/>
        </w:rPr>
        <w:t xml:space="preserve"> be processed before PSSCH transmission. </w:t>
      </w:r>
      <w:r w:rsidR="0041582F">
        <w:rPr>
          <w:rFonts w:eastAsiaTheme="minorEastAsia"/>
          <w:sz w:val="22"/>
          <w:lang w:val="en-US"/>
        </w:rPr>
        <w:t xml:space="preserve">One SCI needs to be decoded by surrounding UEs </w:t>
      </w:r>
      <w:r w:rsidR="0001603C">
        <w:rPr>
          <w:rFonts w:eastAsiaTheme="minorEastAsia"/>
          <w:sz w:val="22"/>
          <w:lang w:val="en-US"/>
        </w:rPr>
        <w:t>including</w:t>
      </w:r>
      <w:r w:rsidR="0041582F">
        <w:rPr>
          <w:rFonts w:eastAsiaTheme="minorEastAsia"/>
          <w:sz w:val="22"/>
          <w:lang w:val="en-US"/>
        </w:rPr>
        <w:t xml:space="preserve"> RX-UE</w:t>
      </w:r>
      <w:r w:rsidR="0001603C">
        <w:rPr>
          <w:rFonts w:eastAsiaTheme="minorEastAsia"/>
          <w:sz w:val="22"/>
          <w:lang w:val="en-US"/>
        </w:rPr>
        <w:t>(s)</w:t>
      </w:r>
      <w:r w:rsidR="0041582F">
        <w:rPr>
          <w:rFonts w:eastAsiaTheme="minorEastAsia"/>
          <w:sz w:val="22"/>
          <w:lang w:val="en-US"/>
        </w:rPr>
        <w:t xml:space="preserve"> for the sensing and resource selection purpose. Details of our views on sensing and resource selection is discussed in our compan</w:t>
      </w:r>
      <w:r w:rsidR="00CE3E2C">
        <w:rPr>
          <w:rFonts w:eastAsiaTheme="minorEastAsia"/>
          <w:sz w:val="22"/>
          <w:lang w:val="en-US"/>
        </w:rPr>
        <w:t>ion</w:t>
      </w:r>
      <w:r w:rsidR="0041582F">
        <w:rPr>
          <w:rFonts w:eastAsiaTheme="minorEastAsia"/>
          <w:sz w:val="22"/>
          <w:lang w:val="en-US"/>
        </w:rPr>
        <w:t xml:space="preserve"> contribution [3].</w:t>
      </w:r>
      <w:r w:rsidR="00790E07">
        <w:rPr>
          <w:rFonts w:eastAsiaTheme="minorEastAsia"/>
          <w:sz w:val="22"/>
          <w:lang w:val="en-US"/>
        </w:rPr>
        <w:t xml:space="preserve"> In the contribution [3], we propose reservation signal of a SL resource for an initial transmission of a TB.</w:t>
      </w:r>
      <w:r w:rsidR="00FE6352">
        <w:rPr>
          <w:rFonts w:eastAsiaTheme="minorEastAsia"/>
          <w:sz w:val="22"/>
          <w:lang w:val="en-US"/>
        </w:rPr>
        <w:t xml:space="preserve"> In this case, we believe two-stage SCI should be supported, where the 1st </w:t>
      </w:r>
      <w:r w:rsidR="00A05664">
        <w:rPr>
          <w:rFonts w:eastAsiaTheme="minorEastAsia"/>
          <w:sz w:val="22"/>
          <w:lang w:val="en-US"/>
        </w:rPr>
        <w:t xml:space="preserve">stage </w:t>
      </w:r>
      <w:r w:rsidR="00FE6352">
        <w:rPr>
          <w:rFonts w:eastAsiaTheme="minorEastAsia"/>
          <w:sz w:val="22"/>
          <w:lang w:val="en-US"/>
        </w:rPr>
        <w:t xml:space="preserve">is used for the above </w:t>
      </w:r>
      <w:r w:rsidR="00790E07">
        <w:rPr>
          <w:rFonts w:eastAsiaTheme="minorEastAsia"/>
          <w:sz w:val="22"/>
          <w:lang w:val="en-US"/>
        </w:rPr>
        <w:t>reservation purpose</w:t>
      </w:r>
      <w:r w:rsidR="00FE6352">
        <w:rPr>
          <w:rFonts w:eastAsiaTheme="minorEastAsia"/>
          <w:sz w:val="22"/>
          <w:lang w:val="en-US"/>
        </w:rPr>
        <w:t xml:space="preserve"> and the 2nd </w:t>
      </w:r>
      <w:r w:rsidR="00A05664">
        <w:rPr>
          <w:rFonts w:eastAsiaTheme="minorEastAsia"/>
          <w:sz w:val="22"/>
          <w:lang w:val="en-US"/>
        </w:rPr>
        <w:t xml:space="preserve">stage </w:t>
      </w:r>
      <w:r w:rsidR="00FE6352">
        <w:rPr>
          <w:rFonts w:eastAsiaTheme="minorEastAsia"/>
          <w:sz w:val="22"/>
          <w:lang w:val="en-US"/>
        </w:rPr>
        <w:t xml:space="preserve">indicates the detailed information to decode PSSCH. </w:t>
      </w:r>
    </w:p>
    <w:p w14:paraId="6424DF31" w14:textId="146FBD68" w:rsidR="000A2A00" w:rsidRDefault="008C2E42" w:rsidP="00F427D8">
      <w:pPr>
        <w:spacing w:afterLines="50" w:after="120"/>
        <w:jc w:val="both"/>
        <w:rPr>
          <w:rFonts w:eastAsiaTheme="minorEastAsia"/>
          <w:sz w:val="22"/>
          <w:lang w:val="en-US"/>
        </w:rPr>
      </w:pPr>
      <w:r>
        <w:rPr>
          <w:rFonts w:eastAsia="SimSun"/>
          <w:sz w:val="22"/>
          <w:lang w:val="en-US" w:eastAsia="zh-CN"/>
        </w:rPr>
        <w:t>This is because, t</w:t>
      </w:r>
      <w:r w:rsidR="005F0710">
        <w:rPr>
          <w:rFonts w:eastAsiaTheme="minorEastAsia"/>
          <w:sz w:val="22"/>
          <w:lang w:val="en-US"/>
        </w:rPr>
        <w:t>wo-stage SCI can achieve better sensing accuracy. If information</w:t>
      </w:r>
      <w:r w:rsidR="000A2A00">
        <w:rPr>
          <w:rFonts w:eastAsiaTheme="minorEastAsia"/>
          <w:sz w:val="22"/>
          <w:lang w:val="en-US"/>
        </w:rPr>
        <w:t xml:space="preserve"> for both </w:t>
      </w:r>
      <w:r w:rsidR="00790E07">
        <w:rPr>
          <w:rFonts w:eastAsiaTheme="minorEastAsia"/>
          <w:sz w:val="22"/>
          <w:lang w:val="en-US"/>
        </w:rPr>
        <w:t>resource reservation</w:t>
      </w:r>
      <w:r w:rsidR="000A2A00">
        <w:rPr>
          <w:rFonts w:eastAsiaTheme="minorEastAsia"/>
          <w:sz w:val="22"/>
          <w:lang w:val="en-US"/>
        </w:rPr>
        <w:t xml:space="preserve"> and</w:t>
      </w:r>
      <w:r w:rsidR="005F0710">
        <w:rPr>
          <w:rFonts w:eastAsiaTheme="minorEastAsia"/>
          <w:sz w:val="22"/>
          <w:lang w:val="en-US"/>
        </w:rPr>
        <w:t xml:space="preserve"> PSSCH</w:t>
      </w:r>
      <w:r w:rsidR="000A2A00">
        <w:rPr>
          <w:rFonts w:eastAsiaTheme="minorEastAsia"/>
          <w:sz w:val="22"/>
          <w:lang w:val="en-US"/>
        </w:rPr>
        <w:t xml:space="preserve"> decoding</w:t>
      </w:r>
      <w:r w:rsidR="005F0710">
        <w:rPr>
          <w:rFonts w:eastAsiaTheme="minorEastAsia"/>
          <w:sz w:val="22"/>
          <w:lang w:val="en-US"/>
        </w:rPr>
        <w:t xml:space="preserve"> is included in </w:t>
      </w:r>
      <w:r w:rsidR="001E09B8">
        <w:rPr>
          <w:rFonts w:eastAsiaTheme="minorEastAsia"/>
          <w:sz w:val="22"/>
          <w:lang w:val="en-US"/>
        </w:rPr>
        <w:t xml:space="preserve">a </w:t>
      </w:r>
      <w:r w:rsidR="005F0710">
        <w:rPr>
          <w:rFonts w:eastAsiaTheme="minorEastAsia"/>
          <w:sz w:val="22"/>
          <w:lang w:val="en-US"/>
        </w:rPr>
        <w:t>single SCI, it means that many information bits are transmitted on a PSCCH. When PSCCH resource size is constant</w:t>
      </w:r>
      <w:r w:rsidR="00E40A7C">
        <w:rPr>
          <w:rFonts w:eastAsiaTheme="minorEastAsia"/>
          <w:sz w:val="22"/>
          <w:lang w:val="en-US"/>
        </w:rPr>
        <w:t xml:space="preserve"> (constant size is beneficial for less UE decoding complexity)</w:t>
      </w:r>
      <w:r w:rsidR="005F0710">
        <w:rPr>
          <w:rFonts w:eastAsiaTheme="minorEastAsia"/>
          <w:sz w:val="22"/>
          <w:lang w:val="en-US"/>
        </w:rPr>
        <w:t>, the decoding performance of the PSCCH is worse than that in case of less information bits.</w:t>
      </w:r>
      <w:r w:rsidR="000A2A00">
        <w:rPr>
          <w:rFonts w:eastAsiaTheme="minorEastAsia"/>
          <w:sz w:val="22"/>
          <w:lang w:val="en-US"/>
        </w:rPr>
        <w:t xml:space="preserve"> </w:t>
      </w:r>
      <w:r w:rsidR="00406B95">
        <w:rPr>
          <w:rFonts w:eastAsiaTheme="minorEastAsia"/>
          <w:sz w:val="22"/>
          <w:lang w:val="en-US"/>
        </w:rPr>
        <w:t>Since s</w:t>
      </w:r>
      <w:r w:rsidR="000A2A00">
        <w:rPr>
          <w:rFonts w:eastAsiaTheme="minorEastAsia"/>
          <w:sz w:val="22"/>
          <w:lang w:val="en-US"/>
        </w:rPr>
        <w:t>urrounding UEs other than RX-UE</w:t>
      </w:r>
      <w:r w:rsidR="00406B95">
        <w:rPr>
          <w:rFonts w:eastAsiaTheme="minorEastAsia"/>
          <w:sz w:val="22"/>
          <w:lang w:val="en-US"/>
        </w:rPr>
        <w:t>(s)</w:t>
      </w:r>
      <w:r w:rsidR="000A2A00">
        <w:rPr>
          <w:rFonts w:eastAsiaTheme="minorEastAsia"/>
          <w:sz w:val="22"/>
          <w:lang w:val="en-US"/>
        </w:rPr>
        <w:t xml:space="preserve"> do not need to know the detailed information to decode the corresponding PSSCH, </w:t>
      </w:r>
      <w:r w:rsidR="00AE5DB3">
        <w:rPr>
          <w:rFonts w:eastAsiaTheme="minorEastAsia"/>
          <w:sz w:val="22"/>
          <w:lang w:val="en-US"/>
        </w:rPr>
        <w:t xml:space="preserve">the information for </w:t>
      </w:r>
      <w:r w:rsidR="00790E07">
        <w:rPr>
          <w:rFonts w:eastAsiaTheme="minorEastAsia"/>
          <w:sz w:val="22"/>
          <w:lang w:val="en-US"/>
        </w:rPr>
        <w:t>resource reservation</w:t>
      </w:r>
      <w:r w:rsidR="00AE5DB3">
        <w:rPr>
          <w:rFonts w:eastAsiaTheme="minorEastAsia"/>
          <w:sz w:val="22"/>
          <w:lang w:val="en-US"/>
        </w:rPr>
        <w:t xml:space="preserve"> and PSSCH decoding can be transmitted separately</w:t>
      </w:r>
      <w:r w:rsidR="00E40A7C">
        <w:rPr>
          <w:rFonts w:eastAsiaTheme="minorEastAsia"/>
          <w:sz w:val="22"/>
          <w:lang w:val="en-US"/>
        </w:rPr>
        <w:t xml:space="preserve"> into</w:t>
      </w:r>
      <w:r w:rsidR="00AE5DB3">
        <w:rPr>
          <w:rFonts w:eastAsiaTheme="minorEastAsia"/>
          <w:sz w:val="22"/>
          <w:lang w:val="en-US"/>
        </w:rPr>
        <w:t xml:space="preserve"> two</w:t>
      </w:r>
      <w:r w:rsidR="00E40A7C">
        <w:rPr>
          <w:rFonts w:eastAsiaTheme="minorEastAsia"/>
          <w:sz w:val="22"/>
          <w:lang w:val="en-US"/>
        </w:rPr>
        <w:t xml:space="preserve"> </w:t>
      </w:r>
      <w:r w:rsidR="00AE5DB3">
        <w:rPr>
          <w:rFonts w:eastAsiaTheme="minorEastAsia"/>
          <w:sz w:val="22"/>
          <w:lang w:val="en-US"/>
        </w:rPr>
        <w:t>stage</w:t>
      </w:r>
      <w:r w:rsidR="00E40A7C">
        <w:rPr>
          <w:rFonts w:eastAsiaTheme="minorEastAsia"/>
          <w:sz w:val="22"/>
          <w:lang w:val="en-US"/>
        </w:rPr>
        <w:t>s</w:t>
      </w:r>
      <w:r w:rsidR="00AE5DB3">
        <w:rPr>
          <w:rFonts w:eastAsiaTheme="minorEastAsia"/>
          <w:sz w:val="22"/>
          <w:lang w:val="en-US"/>
        </w:rPr>
        <w:t xml:space="preserve">. </w:t>
      </w:r>
      <w:r w:rsidR="00631CFB">
        <w:rPr>
          <w:rFonts w:eastAsiaTheme="minorEastAsia"/>
          <w:sz w:val="22"/>
          <w:lang w:val="en-US"/>
        </w:rPr>
        <w:t xml:space="preserve">Single-stage SCI with more PSCCH symbol may be considered as </w:t>
      </w:r>
      <w:r w:rsidR="004A0D78">
        <w:rPr>
          <w:rFonts w:eastAsiaTheme="minorEastAsia"/>
          <w:sz w:val="22"/>
          <w:lang w:val="en-US"/>
        </w:rPr>
        <w:t>another</w:t>
      </w:r>
      <w:r w:rsidR="00631CFB">
        <w:rPr>
          <w:rFonts w:eastAsiaTheme="minorEastAsia"/>
          <w:sz w:val="22"/>
          <w:lang w:val="en-US"/>
        </w:rPr>
        <w:t xml:space="preserve"> candidate</w:t>
      </w:r>
      <w:r w:rsidR="004A0D78">
        <w:rPr>
          <w:rFonts w:eastAsiaTheme="minorEastAsia" w:hint="eastAsia"/>
          <w:sz w:val="22"/>
          <w:lang w:val="en-US"/>
        </w:rPr>
        <w:t xml:space="preserve"> </w:t>
      </w:r>
      <w:r w:rsidR="004A0D78">
        <w:rPr>
          <w:rFonts w:eastAsiaTheme="minorEastAsia"/>
          <w:sz w:val="22"/>
          <w:lang w:val="en-US"/>
        </w:rPr>
        <w:t>to achieve better sensing accuracy</w:t>
      </w:r>
      <w:r w:rsidR="00631CFB">
        <w:rPr>
          <w:rFonts w:eastAsiaTheme="minorEastAsia"/>
          <w:sz w:val="22"/>
          <w:lang w:val="en-US"/>
        </w:rPr>
        <w:t>, but the solution should be avoided in terms of resource utilization efficiency. Because, TDM among UEs as many as possible is desirable for sensing procedure due to half duplex, which is not achieved in the single-stage SCI with more symbol.</w:t>
      </w:r>
    </w:p>
    <w:p w14:paraId="0922D555" w14:textId="41E5DED0" w:rsidR="00353DA6" w:rsidRDefault="00E600A7" w:rsidP="00F427D8">
      <w:pPr>
        <w:spacing w:afterLines="50" w:after="120"/>
        <w:jc w:val="both"/>
        <w:rPr>
          <w:rFonts w:eastAsiaTheme="minorEastAsia"/>
          <w:sz w:val="22"/>
          <w:lang w:val="en-US"/>
        </w:rPr>
      </w:pPr>
      <w:r>
        <w:rPr>
          <w:rFonts w:eastAsiaTheme="minorEastAsia" w:hint="eastAsia"/>
          <w:sz w:val="22"/>
          <w:lang w:val="en-US"/>
        </w:rPr>
        <w:t>According to the above discussion, at least two SCI format</w:t>
      </w:r>
      <w:r>
        <w:rPr>
          <w:rFonts w:eastAsiaTheme="minorEastAsia"/>
          <w:sz w:val="22"/>
          <w:lang w:val="en-US"/>
        </w:rPr>
        <w:t>s</w:t>
      </w:r>
      <w:r>
        <w:rPr>
          <w:rFonts w:eastAsiaTheme="minorEastAsia" w:hint="eastAsia"/>
          <w:sz w:val="22"/>
          <w:lang w:val="en-US"/>
        </w:rPr>
        <w:t xml:space="preserve"> should be defined for two-stage SCI. </w:t>
      </w:r>
      <w:r>
        <w:rPr>
          <w:rFonts w:eastAsiaTheme="minorEastAsia"/>
          <w:sz w:val="22"/>
          <w:lang w:val="en-US"/>
        </w:rPr>
        <w:t>It is noted that 1st SCI format contains information for sensing and resource selection and 2nd SCI format contains information for PSSCH</w:t>
      </w:r>
      <w:r w:rsidR="00A81F68">
        <w:rPr>
          <w:rFonts w:eastAsiaTheme="minorEastAsia"/>
          <w:sz w:val="22"/>
          <w:lang w:val="en-US"/>
        </w:rPr>
        <w:t xml:space="preserve"> decoding</w:t>
      </w:r>
      <w:r>
        <w:rPr>
          <w:rFonts w:eastAsiaTheme="minorEastAsia"/>
          <w:sz w:val="22"/>
          <w:lang w:val="en-US"/>
        </w:rPr>
        <w:t xml:space="preserve">. </w:t>
      </w:r>
      <w:r w:rsidR="00A81F68">
        <w:rPr>
          <w:rFonts w:eastAsiaTheme="minorEastAsia"/>
          <w:sz w:val="22"/>
          <w:lang w:val="en-US"/>
        </w:rPr>
        <w:t>Furthermore, m</w:t>
      </w:r>
      <w:r>
        <w:rPr>
          <w:rFonts w:eastAsiaTheme="minorEastAsia"/>
          <w:sz w:val="22"/>
          <w:lang w:val="en-US"/>
        </w:rPr>
        <w:t xml:space="preserve">ultiple formats can be considered for 2nd SCI in two-stage SCI. Also note that ‘three-stage SCI’ should not be supported. As abovementioned, already each stage of two-stage SCI seems clearly separated. There is no need </w:t>
      </w:r>
      <w:r w:rsidR="002C7D65">
        <w:rPr>
          <w:rFonts w:eastAsiaTheme="minorEastAsia"/>
          <w:sz w:val="22"/>
          <w:lang w:val="en-US"/>
        </w:rPr>
        <w:t>to be splitted further</w:t>
      </w:r>
      <w:r w:rsidR="00532BD2">
        <w:rPr>
          <w:rFonts w:eastAsiaTheme="minorEastAsia"/>
          <w:sz w:val="22"/>
          <w:lang w:val="en-US"/>
        </w:rPr>
        <w:t>.</w:t>
      </w:r>
      <w:r w:rsidR="00790E07">
        <w:rPr>
          <w:rFonts w:eastAsiaTheme="minorEastAsia"/>
          <w:sz w:val="22"/>
          <w:lang w:val="en-US"/>
        </w:rPr>
        <w:t xml:space="preserve"> In other words, if resource reservation signal is not </w:t>
      </w:r>
      <w:r w:rsidR="00790E07">
        <w:rPr>
          <w:rFonts w:eastAsiaTheme="minorEastAsia"/>
          <w:sz w:val="22"/>
          <w:lang w:val="en-US"/>
        </w:rPr>
        <w:lastRenderedPageBreak/>
        <w:t xml:space="preserve">supported for initial transmission of a TB, </w:t>
      </w:r>
      <w:r w:rsidR="00AD2FD8">
        <w:rPr>
          <w:rFonts w:eastAsiaTheme="minorEastAsia"/>
          <w:sz w:val="22"/>
          <w:lang w:val="en-US"/>
        </w:rPr>
        <w:t xml:space="preserve">two-stage SCI is not necessary since there is no/little abovementioned gain. </w:t>
      </w:r>
    </w:p>
    <w:p w14:paraId="1C74D7CC" w14:textId="596A0CDA" w:rsidR="002C7D65" w:rsidRPr="00EE138A" w:rsidRDefault="00C6730E" w:rsidP="002C7D65">
      <w:pPr>
        <w:spacing w:afterLines="50" w:after="120"/>
        <w:jc w:val="center"/>
        <w:rPr>
          <w:rFonts w:eastAsia="ＭＳ 明朝"/>
          <w:sz w:val="22"/>
          <w:lang w:val="en-US"/>
        </w:rPr>
      </w:pPr>
      <w:r w:rsidRPr="00C6730E">
        <w:rPr>
          <w:noProof/>
          <w:lang w:val="en-US"/>
        </w:rPr>
        <w:drawing>
          <wp:inline distT="0" distB="0" distL="0" distR="0" wp14:anchorId="547BED2C" wp14:editId="33B0C57E">
            <wp:extent cx="2888055" cy="1173273"/>
            <wp:effectExtent l="0" t="0" r="7620" b="825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89041" cy="1173674"/>
                    </a:xfrm>
                    <a:prstGeom prst="rect">
                      <a:avLst/>
                    </a:prstGeom>
                  </pic:spPr>
                </pic:pic>
              </a:graphicData>
            </a:graphic>
          </wp:inline>
        </w:drawing>
      </w:r>
    </w:p>
    <w:p w14:paraId="49876B13" w14:textId="0FCE707C" w:rsidR="002C7D65" w:rsidRPr="00EE138A" w:rsidRDefault="002C7D65" w:rsidP="002C7D65">
      <w:pPr>
        <w:spacing w:afterLines="50" w:after="120"/>
        <w:jc w:val="center"/>
        <w:rPr>
          <w:rFonts w:eastAsiaTheme="minorEastAsia"/>
          <w:sz w:val="22"/>
        </w:rPr>
      </w:pPr>
      <w:r w:rsidRPr="00EE138A">
        <w:rPr>
          <w:sz w:val="22"/>
          <w:szCs w:val="22"/>
          <w:lang w:eastAsia="en-US"/>
        </w:rPr>
        <w:t xml:space="preserve">Fig. </w:t>
      </w:r>
      <w:r w:rsidR="00F407AD">
        <w:rPr>
          <w:sz w:val="22"/>
          <w:szCs w:val="22"/>
          <w:lang w:eastAsia="en-US"/>
        </w:rPr>
        <w:t>1</w:t>
      </w:r>
      <w:r w:rsidRPr="00EE138A">
        <w:rPr>
          <w:sz w:val="22"/>
          <w:szCs w:val="22"/>
          <w:lang w:eastAsia="en-US"/>
        </w:rPr>
        <w:t xml:space="preserve">: </w:t>
      </w:r>
      <w:r>
        <w:rPr>
          <w:sz w:val="22"/>
          <w:szCs w:val="22"/>
          <w:lang w:eastAsia="en-US"/>
        </w:rPr>
        <w:t>Two-stage SCI</w:t>
      </w:r>
    </w:p>
    <w:p w14:paraId="755DBBAA" w14:textId="259AC86C" w:rsidR="002C7D65" w:rsidRPr="00C82FD7" w:rsidRDefault="002C7D65" w:rsidP="002C7D6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1</w:t>
      </w:r>
      <w:r w:rsidRPr="00C82FD7">
        <w:rPr>
          <w:rFonts w:eastAsiaTheme="minorEastAsia" w:hint="eastAsia"/>
          <w:b/>
          <w:sz w:val="22"/>
          <w:u w:val="single"/>
        </w:rPr>
        <w:t>:</w:t>
      </w:r>
    </w:p>
    <w:p w14:paraId="27F554A8" w14:textId="37B37A67" w:rsidR="002C7D65" w:rsidRDefault="002C7D65" w:rsidP="002C7D65">
      <w:pPr>
        <w:numPr>
          <w:ilvl w:val="0"/>
          <w:numId w:val="8"/>
        </w:numPr>
        <w:spacing w:afterLines="50" w:after="120"/>
        <w:jc w:val="both"/>
        <w:rPr>
          <w:rFonts w:eastAsiaTheme="minorEastAsia"/>
          <w:i/>
          <w:sz w:val="22"/>
          <w:lang w:val="en-US"/>
        </w:rPr>
      </w:pPr>
      <w:r>
        <w:rPr>
          <w:rFonts w:eastAsiaTheme="minorEastAsia" w:hint="eastAsia"/>
          <w:i/>
          <w:sz w:val="22"/>
          <w:lang w:val="en-US"/>
        </w:rPr>
        <w:t>Support two-stage SCI</w:t>
      </w:r>
      <w:r>
        <w:rPr>
          <w:rFonts w:eastAsiaTheme="minorEastAsia"/>
          <w:i/>
          <w:sz w:val="22"/>
          <w:lang w:val="en-US"/>
        </w:rPr>
        <w:t xml:space="preserve"> </w:t>
      </w:r>
      <w:r w:rsidR="00AD2FD8">
        <w:rPr>
          <w:rFonts w:eastAsiaTheme="minorEastAsia"/>
          <w:i/>
          <w:sz w:val="22"/>
          <w:lang w:val="en-US"/>
        </w:rPr>
        <w:t>if resource reservation for initial transmission of a TB is supported; otherwise do not support two-stage SCI</w:t>
      </w:r>
      <w:r w:rsidR="00EB595A">
        <w:rPr>
          <w:rFonts w:eastAsiaTheme="minorEastAsia"/>
          <w:i/>
          <w:sz w:val="22"/>
          <w:lang w:val="en-US"/>
        </w:rPr>
        <w:t>.</w:t>
      </w:r>
    </w:p>
    <w:p w14:paraId="1AF1134D" w14:textId="7B6B9D34" w:rsidR="002C7D65" w:rsidRDefault="002C7D65" w:rsidP="002C7D65">
      <w:pPr>
        <w:numPr>
          <w:ilvl w:val="1"/>
          <w:numId w:val="8"/>
        </w:numPr>
        <w:spacing w:afterLines="50" w:after="120"/>
        <w:jc w:val="both"/>
        <w:rPr>
          <w:rFonts w:eastAsiaTheme="minorEastAsia"/>
          <w:i/>
          <w:sz w:val="22"/>
          <w:lang w:val="en-US"/>
        </w:rPr>
      </w:pPr>
      <w:r>
        <w:rPr>
          <w:rFonts w:eastAsiaTheme="minorEastAsia"/>
          <w:i/>
          <w:sz w:val="22"/>
          <w:lang w:val="en-US"/>
        </w:rPr>
        <w:t xml:space="preserve">1st SCI contains information for </w:t>
      </w:r>
      <w:r w:rsidR="00AD2FD8">
        <w:rPr>
          <w:rFonts w:eastAsiaTheme="minorEastAsia"/>
          <w:i/>
          <w:sz w:val="22"/>
          <w:lang w:val="en-US"/>
        </w:rPr>
        <w:t>resource reservation</w:t>
      </w:r>
      <w:r w:rsidR="00EB595A">
        <w:rPr>
          <w:rFonts w:eastAsiaTheme="minorEastAsia"/>
          <w:i/>
          <w:sz w:val="22"/>
          <w:lang w:val="en-US"/>
        </w:rPr>
        <w:t>.</w:t>
      </w:r>
    </w:p>
    <w:p w14:paraId="130B40B6" w14:textId="46D2DF45" w:rsidR="002C7D65" w:rsidRPr="00C82FD7" w:rsidRDefault="002C7D65" w:rsidP="002C7D65">
      <w:pPr>
        <w:numPr>
          <w:ilvl w:val="1"/>
          <w:numId w:val="8"/>
        </w:numPr>
        <w:spacing w:afterLines="50" w:after="120"/>
        <w:jc w:val="both"/>
        <w:rPr>
          <w:rFonts w:eastAsiaTheme="minorEastAsia"/>
          <w:i/>
          <w:sz w:val="22"/>
          <w:lang w:val="en-US"/>
        </w:rPr>
      </w:pPr>
      <w:r>
        <w:rPr>
          <w:rFonts w:eastAsiaTheme="minorEastAsia"/>
          <w:i/>
          <w:sz w:val="22"/>
          <w:lang w:val="en-US"/>
        </w:rPr>
        <w:t>2nd SCI contains information to decode corresponding PSSCH</w:t>
      </w:r>
      <w:r w:rsidR="00EB595A">
        <w:rPr>
          <w:rFonts w:eastAsiaTheme="minorEastAsia"/>
          <w:i/>
          <w:sz w:val="22"/>
          <w:lang w:val="en-US"/>
        </w:rPr>
        <w:t>.</w:t>
      </w:r>
    </w:p>
    <w:p w14:paraId="2AB1B751" w14:textId="56191AD3" w:rsidR="002C7D65" w:rsidRDefault="002C7D65" w:rsidP="002C7D65">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Support </w:t>
      </w:r>
      <w:r>
        <w:rPr>
          <w:rFonts w:eastAsiaTheme="minorEastAsia"/>
          <w:i/>
          <w:sz w:val="22"/>
          <w:lang w:val="en-US"/>
        </w:rPr>
        <w:t>at least two</w:t>
      </w:r>
      <w:r>
        <w:rPr>
          <w:rFonts w:eastAsiaTheme="minorEastAsia" w:hint="eastAsia"/>
          <w:i/>
          <w:sz w:val="22"/>
          <w:lang w:val="en-US"/>
        </w:rPr>
        <w:t xml:space="preserve"> SCI</w:t>
      </w:r>
      <w:r>
        <w:rPr>
          <w:rFonts w:eastAsiaTheme="minorEastAsia"/>
          <w:i/>
          <w:sz w:val="22"/>
          <w:lang w:val="en-US"/>
        </w:rPr>
        <w:t xml:space="preserve"> formats for two-stage SCI</w:t>
      </w:r>
      <w:r w:rsidR="00EB595A">
        <w:rPr>
          <w:rFonts w:eastAsiaTheme="minorEastAsia"/>
          <w:i/>
          <w:sz w:val="22"/>
          <w:lang w:val="en-US"/>
        </w:rPr>
        <w:t>.</w:t>
      </w:r>
    </w:p>
    <w:p w14:paraId="31CE63B0" w14:textId="751B9BCB" w:rsidR="00761F4D" w:rsidRPr="00761F4D" w:rsidRDefault="00761F4D" w:rsidP="00F427D8">
      <w:pPr>
        <w:spacing w:afterLines="50" w:after="120"/>
        <w:jc w:val="both"/>
        <w:rPr>
          <w:rFonts w:eastAsiaTheme="minorEastAsia"/>
          <w:sz w:val="22"/>
          <w:lang w:val="en-US"/>
        </w:rPr>
      </w:pPr>
    </w:p>
    <w:p w14:paraId="0973F8FC" w14:textId="77777777" w:rsidR="008A334A" w:rsidRPr="00C82FD7" w:rsidRDefault="008A334A" w:rsidP="00B342A7">
      <w:pPr>
        <w:spacing w:afterLines="50" w:after="120"/>
        <w:jc w:val="both"/>
        <w:rPr>
          <w:rFonts w:eastAsiaTheme="minorEastAsia"/>
          <w:sz w:val="22"/>
          <w:lang w:val="en-US"/>
        </w:rPr>
      </w:pPr>
    </w:p>
    <w:p w14:paraId="6B572A4C" w14:textId="41DFF125" w:rsidR="002E4FB8" w:rsidRPr="00F427D8" w:rsidRDefault="00F427D8"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PSSCH</w:t>
      </w:r>
    </w:p>
    <w:p w14:paraId="77B56FA3" w14:textId="2434E8D0" w:rsidR="00F427D8" w:rsidRPr="00F427D8" w:rsidRDefault="00F427D8" w:rsidP="00F427D8">
      <w:pPr>
        <w:pStyle w:val="afe"/>
        <w:numPr>
          <w:ilvl w:val="0"/>
          <w:numId w:val="26"/>
        </w:numPr>
        <w:spacing w:afterLines="50" w:after="120"/>
        <w:ind w:leftChars="0"/>
        <w:jc w:val="both"/>
        <w:rPr>
          <w:rFonts w:eastAsiaTheme="minorEastAsia"/>
          <w:sz w:val="22"/>
          <w:lang w:val="en-US"/>
        </w:rPr>
      </w:pPr>
      <w:r>
        <w:rPr>
          <w:rFonts w:eastAsiaTheme="minorEastAsia"/>
          <w:b/>
          <w:sz w:val="22"/>
          <w:lang w:val="en-US"/>
        </w:rPr>
        <w:t xml:space="preserve">Resource </w:t>
      </w:r>
      <w:r w:rsidR="00B64F43">
        <w:rPr>
          <w:rFonts w:eastAsiaTheme="minorEastAsia"/>
          <w:b/>
          <w:sz w:val="22"/>
          <w:lang w:val="en-US"/>
        </w:rPr>
        <w:t>mapping</w:t>
      </w:r>
    </w:p>
    <w:p w14:paraId="73EF2CD4" w14:textId="7F2C2850" w:rsidR="00D85A15" w:rsidRDefault="00403F24" w:rsidP="00B342A7">
      <w:pPr>
        <w:spacing w:afterLines="50" w:after="120"/>
        <w:jc w:val="both"/>
        <w:rPr>
          <w:rFonts w:eastAsiaTheme="minorEastAsia"/>
          <w:sz w:val="22"/>
          <w:lang w:val="en-US"/>
        </w:rPr>
      </w:pPr>
      <w:r>
        <w:rPr>
          <w:rFonts w:eastAsiaTheme="minorEastAsia" w:hint="eastAsia"/>
          <w:sz w:val="22"/>
          <w:lang w:val="en-US"/>
        </w:rPr>
        <w:t xml:space="preserve">In LTE-V2X, frequency-domain resource of PSSCH is </w:t>
      </w:r>
      <w:r>
        <w:rPr>
          <w:rFonts w:eastAsiaTheme="minorEastAsia"/>
          <w:sz w:val="22"/>
          <w:lang w:val="en-US"/>
        </w:rPr>
        <w:t xml:space="preserve">consecutively selected/allocated </w:t>
      </w:r>
      <w:r w:rsidR="002755B7">
        <w:rPr>
          <w:rFonts w:eastAsiaTheme="minorEastAsia"/>
          <w:sz w:val="22"/>
          <w:lang w:val="en-US"/>
        </w:rPr>
        <w:t>because</w:t>
      </w:r>
      <w:r>
        <w:rPr>
          <w:rFonts w:eastAsiaTheme="minorEastAsia"/>
          <w:sz w:val="22"/>
          <w:lang w:val="en-US"/>
        </w:rPr>
        <w:t xml:space="preserve"> DFT-s-OFDM</w:t>
      </w:r>
      <w:r w:rsidR="002755B7">
        <w:rPr>
          <w:rFonts w:eastAsiaTheme="minorEastAsia"/>
          <w:sz w:val="22"/>
          <w:lang w:val="en-US"/>
        </w:rPr>
        <w:t xml:space="preserve"> was adopted as waveform in LTE V2X</w:t>
      </w:r>
      <w:r>
        <w:rPr>
          <w:rFonts w:eastAsiaTheme="minorEastAsia"/>
          <w:sz w:val="22"/>
          <w:lang w:val="en-US"/>
        </w:rPr>
        <w:t xml:space="preserve">. </w:t>
      </w:r>
      <w:r w:rsidR="002755B7">
        <w:rPr>
          <w:rFonts w:eastAsiaTheme="minorEastAsia"/>
          <w:sz w:val="22"/>
          <w:lang w:val="en-US"/>
        </w:rPr>
        <w:t>However</w:t>
      </w:r>
      <w:r>
        <w:rPr>
          <w:rFonts w:eastAsiaTheme="minorEastAsia"/>
          <w:sz w:val="22"/>
          <w:lang w:val="en-US"/>
        </w:rPr>
        <w:t xml:space="preserve">, CP-OFDM is supported </w:t>
      </w:r>
      <w:r w:rsidR="00053158">
        <w:rPr>
          <w:rFonts w:eastAsiaTheme="minorEastAsia"/>
          <w:sz w:val="22"/>
          <w:lang w:val="en-US"/>
        </w:rPr>
        <w:t xml:space="preserve">in NR-V2X </w:t>
      </w:r>
      <w:r>
        <w:rPr>
          <w:rFonts w:eastAsiaTheme="minorEastAsia"/>
          <w:sz w:val="22"/>
          <w:lang w:val="en-US"/>
        </w:rPr>
        <w:t>as captured in TR 38.885</w:t>
      </w:r>
      <w:r w:rsidR="00053158">
        <w:rPr>
          <w:rFonts w:eastAsiaTheme="minorEastAsia"/>
          <w:sz w:val="22"/>
          <w:lang w:val="en-US"/>
        </w:rPr>
        <w:t>; hence, non-contiguous resource mapping in frequency-domain</w:t>
      </w:r>
      <w:r w:rsidR="00CE2380">
        <w:rPr>
          <w:rFonts w:eastAsiaTheme="minorEastAsia"/>
          <w:sz w:val="22"/>
          <w:lang w:val="en-US"/>
        </w:rPr>
        <w:t xml:space="preserve"> in a resource pool</w:t>
      </w:r>
      <w:r w:rsidR="00053158">
        <w:rPr>
          <w:rFonts w:eastAsiaTheme="minorEastAsia"/>
          <w:sz w:val="22"/>
          <w:lang w:val="en-US"/>
        </w:rPr>
        <w:t xml:space="preserve"> can be considered. The effectiveness of non-contiguous resource mapping </w:t>
      </w:r>
      <w:r w:rsidR="00D21911">
        <w:rPr>
          <w:rFonts w:eastAsiaTheme="minorEastAsia"/>
          <w:sz w:val="22"/>
          <w:lang w:val="en-US"/>
        </w:rPr>
        <w:t>in frequency-domain is better resource utilization efficiency.</w:t>
      </w:r>
      <w:r w:rsidR="00D21911" w:rsidRPr="00740E28">
        <w:rPr>
          <w:rFonts w:eastAsiaTheme="minorEastAsia"/>
          <w:color w:val="000000" w:themeColor="text1"/>
          <w:sz w:val="22"/>
          <w:lang w:val="en-US"/>
        </w:rPr>
        <w:t xml:space="preserve"> Fig. </w:t>
      </w:r>
      <w:r w:rsidR="00F407AD" w:rsidRPr="00740E28">
        <w:rPr>
          <w:rFonts w:eastAsiaTheme="minorEastAsia"/>
          <w:color w:val="000000" w:themeColor="text1"/>
          <w:sz w:val="22"/>
          <w:lang w:val="en-US"/>
        </w:rPr>
        <w:t xml:space="preserve">2 </w:t>
      </w:r>
      <w:r w:rsidR="00D21911">
        <w:rPr>
          <w:rFonts w:eastAsiaTheme="minorEastAsia"/>
          <w:sz w:val="22"/>
          <w:lang w:val="en-US"/>
        </w:rPr>
        <w:t xml:space="preserve">shows an example of resource fragmentation issue. In Fig. </w:t>
      </w:r>
      <w:r w:rsidR="00F407AD">
        <w:rPr>
          <w:rFonts w:eastAsiaTheme="minorEastAsia"/>
          <w:sz w:val="22"/>
          <w:lang w:val="en-US"/>
        </w:rPr>
        <w:t>2</w:t>
      </w:r>
      <w:r w:rsidR="00D21911">
        <w:rPr>
          <w:rFonts w:eastAsiaTheme="minorEastAsia"/>
          <w:sz w:val="22"/>
          <w:lang w:val="en-US"/>
        </w:rPr>
        <w:t>, UE#A will transmit</w:t>
      </w:r>
      <w:r w:rsidR="00B64F43">
        <w:rPr>
          <w:rFonts w:eastAsiaTheme="minorEastAsia"/>
          <w:sz w:val="22"/>
          <w:lang w:val="en-US"/>
        </w:rPr>
        <w:t xml:space="preserve"> a PSSCH in slot n, and before that, a PSCCH for resource reservation is transmitted</w:t>
      </w:r>
      <w:r w:rsidR="00904FC1">
        <w:rPr>
          <w:rFonts w:eastAsiaTheme="minorEastAsia"/>
          <w:sz w:val="22"/>
          <w:lang w:val="en-US"/>
        </w:rPr>
        <w:t xml:space="preserve"> e.g. at slot n-2</w:t>
      </w:r>
      <w:r w:rsidR="00B64F43">
        <w:rPr>
          <w:rFonts w:eastAsiaTheme="minorEastAsia"/>
          <w:sz w:val="22"/>
          <w:lang w:val="en-US"/>
        </w:rPr>
        <w:t xml:space="preserve">. Then, at slot n, the available resource is divided into two parts. After </w:t>
      </w:r>
      <w:r w:rsidR="00904FC1">
        <w:rPr>
          <w:rFonts w:eastAsiaTheme="minorEastAsia"/>
          <w:sz w:val="22"/>
          <w:lang w:val="en-US"/>
        </w:rPr>
        <w:t>receiving the resource reservation from UE#A</w:t>
      </w:r>
      <w:r w:rsidR="00B64F43">
        <w:rPr>
          <w:rFonts w:eastAsiaTheme="minorEastAsia"/>
          <w:sz w:val="22"/>
          <w:lang w:val="en-US"/>
        </w:rPr>
        <w:t>, UE#B would transmit a PSSCH with many resources</w:t>
      </w:r>
      <w:r w:rsidR="00904FC1">
        <w:rPr>
          <w:rFonts w:eastAsiaTheme="minorEastAsia"/>
          <w:sz w:val="22"/>
          <w:lang w:val="en-US"/>
        </w:rPr>
        <w:t xml:space="preserve"> at slot n</w:t>
      </w:r>
      <w:r w:rsidR="00B64F43">
        <w:rPr>
          <w:rFonts w:eastAsiaTheme="minorEastAsia"/>
          <w:sz w:val="22"/>
          <w:lang w:val="en-US"/>
        </w:rPr>
        <w:t>. If only contiguous resource mapping is allowed</w:t>
      </w:r>
      <w:r w:rsidR="00CE2380">
        <w:rPr>
          <w:rFonts w:eastAsiaTheme="minorEastAsia"/>
          <w:sz w:val="22"/>
          <w:lang w:val="en-US"/>
        </w:rPr>
        <w:t xml:space="preserve"> in a resource pool</w:t>
      </w:r>
      <w:r w:rsidR="00B64F43">
        <w:rPr>
          <w:rFonts w:eastAsiaTheme="minorEastAsia"/>
          <w:sz w:val="22"/>
          <w:lang w:val="en-US"/>
        </w:rPr>
        <w:t xml:space="preserve">, each divided resource is not enough for the PSSCH transmission. UE#B </w:t>
      </w:r>
      <w:r w:rsidR="00904FC1">
        <w:rPr>
          <w:rFonts w:eastAsiaTheme="minorEastAsia"/>
          <w:sz w:val="22"/>
          <w:lang w:val="en-US"/>
        </w:rPr>
        <w:t>cannot</w:t>
      </w:r>
      <w:r w:rsidR="00232A09">
        <w:rPr>
          <w:rFonts w:eastAsiaTheme="minorEastAsia"/>
          <w:sz w:val="22"/>
          <w:lang w:val="en-US"/>
        </w:rPr>
        <w:t xml:space="preserve"> transmit</w:t>
      </w:r>
      <w:r w:rsidR="00B64F43">
        <w:rPr>
          <w:rFonts w:eastAsiaTheme="minorEastAsia"/>
          <w:sz w:val="22"/>
          <w:lang w:val="en-US"/>
        </w:rPr>
        <w:t xml:space="preserve"> PSSCH </w:t>
      </w:r>
      <w:r w:rsidR="00232A09">
        <w:rPr>
          <w:rFonts w:eastAsiaTheme="minorEastAsia"/>
          <w:sz w:val="22"/>
          <w:lang w:val="en-US"/>
        </w:rPr>
        <w:t xml:space="preserve">at </w:t>
      </w:r>
      <w:r w:rsidR="00B64F43">
        <w:rPr>
          <w:rFonts w:eastAsiaTheme="minorEastAsia"/>
          <w:sz w:val="22"/>
          <w:lang w:val="en-US"/>
        </w:rPr>
        <w:t xml:space="preserve">slot n, and the divided resources are </w:t>
      </w:r>
      <w:r w:rsidR="00232A09">
        <w:rPr>
          <w:rFonts w:eastAsiaTheme="minorEastAsia"/>
          <w:sz w:val="22"/>
          <w:lang w:val="en-US"/>
        </w:rPr>
        <w:t xml:space="preserve">potentially </w:t>
      </w:r>
      <w:r w:rsidR="00B64F43">
        <w:rPr>
          <w:rFonts w:eastAsiaTheme="minorEastAsia"/>
          <w:sz w:val="22"/>
          <w:lang w:val="en-US"/>
        </w:rPr>
        <w:t>not used for any transmission. However, if non-contiguous resource mapping is allowed</w:t>
      </w:r>
      <w:r w:rsidR="00CE2380">
        <w:rPr>
          <w:rFonts w:eastAsiaTheme="minorEastAsia"/>
          <w:sz w:val="22"/>
          <w:lang w:val="en-US"/>
        </w:rPr>
        <w:t xml:space="preserve"> in a resource pool</w:t>
      </w:r>
      <w:r w:rsidR="00B64F43">
        <w:rPr>
          <w:rFonts w:eastAsiaTheme="minorEastAsia"/>
          <w:sz w:val="22"/>
          <w:lang w:val="en-US"/>
        </w:rPr>
        <w:t>, the PSSCH transmission from UE#B can be mapped on the divided resources</w:t>
      </w:r>
      <w:r w:rsidR="00232A09">
        <w:rPr>
          <w:rFonts w:eastAsiaTheme="minorEastAsia"/>
          <w:sz w:val="22"/>
          <w:lang w:val="en-US"/>
        </w:rPr>
        <w:t xml:space="preserve"> at slot n</w:t>
      </w:r>
      <w:r w:rsidR="00D85A15">
        <w:rPr>
          <w:rFonts w:eastAsiaTheme="minorEastAsia"/>
          <w:sz w:val="22"/>
          <w:lang w:val="en-US"/>
        </w:rPr>
        <w:t>. It means, better resource utilization efficiency can be achieved</w:t>
      </w:r>
      <w:r w:rsidR="00232A09">
        <w:rPr>
          <w:rFonts w:eastAsiaTheme="minorEastAsia"/>
          <w:sz w:val="22"/>
          <w:lang w:val="en-US"/>
        </w:rPr>
        <w:t xml:space="preserve"> by using non-contiguous resource mapping in frequency-domain</w:t>
      </w:r>
      <w:r w:rsidR="00D85A15">
        <w:rPr>
          <w:rFonts w:eastAsiaTheme="minorEastAsia"/>
          <w:sz w:val="22"/>
          <w:lang w:val="en-US"/>
        </w:rPr>
        <w:t>.</w:t>
      </w:r>
      <w:r w:rsidR="00CE2380">
        <w:rPr>
          <w:rFonts w:eastAsiaTheme="minorEastAsia"/>
          <w:sz w:val="22"/>
          <w:lang w:val="en-US"/>
        </w:rPr>
        <w:t xml:space="preserve"> It is noted that, we believe that a resource pool should be configured with contiguous resources in frequency-domain</w:t>
      </w:r>
      <w:r w:rsidR="0052257B">
        <w:rPr>
          <w:rFonts w:eastAsiaTheme="minorEastAsia"/>
          <w:sz w:val="22"/>
          <w:lang w:val="en-US"/>
        </w:rPr>
        <w:t>, which is discussed in following sub-section</w:t>
      </w:r>
      <w:r w:rsidR="00CE2380">
        <w:rPr>
          <w:rFonts w:eastAsiaTheme="minorEastAsia"/>
          <w:sz w:val="22"/>
          <w:lang w:val="en-US"/>
        </w:rPr>
        <w:t>.</w:t>
      </w:r>
    </w:p>
    <w:p w14:paraId="72B79044" w14:textId="47C65D5E" w:rsidR="00D85A15" w:rsidRPr="00D85A15" w:rsidRDefault="00BA570A" w:rsidP="00D85A15">
      <w:pPr>
        <w:spacing w:afterLines="50" w:after="120"/>
        <w:jc w:val="center"/>
        <w:rPr>
          <w:rFonts w:eastAsia="ＭＳ 明朝"/>
          <w:sz w:val="22"/>
          <w:lang w:val="en-US"/>
        </w:rPr>
      </w:pPr>
      <w:r w:rsidRPr="00BA570A">
        <w:rPr>
          <w:noProof/>
          <w:lang w:val="en-US"/>
        </w:rPr>
        <w:drawing>
          <wp:inline distT="0" distB="0" distL="0" distR="0" wp14:anchorId="1FF8C7FA" wp14:editId="76FBBE64">
            <wp:extent cx="3295462" cy="1840824"/>
            <wp:effectExtent l="0" t="0" r="635" b="762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295818" cy="1841023"/>
                    </a:xfrm>
                    <a:prstGeom prst="rect">
                      <a:avLst/>
                    </a:prstGeom>
                  </pic:spPr>
                </pic:pic>
              </a:graphicData>
            </a:graphic>
          </wp:inline>
        </w:drawing>
      </w:r>
    </w:p>
    <w:p w14:paraId="07267A9E" w14:textId="3AB05183" w:rsidR="00D85A15" w:rsidRPr="00EE138A" w:rsidRDefault="00D85A15" w:rsidP="00D85A15">
      <w:pPr>
        <w:spacing w:afterLines="50" w:after="120"/>
        <w:jc w:val="center"/>
        <w:rPr>
          <w:rFonts w:eastAsiaTheme="minorEastAsia"/>
          <w:sz w:val="22"/>
        </w:rPr>
      </w:pPr>
      <w:r w:rsidRPr="00EE138A">
        <w:rPr>
          <w:sz w:val="22"/>
          <w:szCs w:val="22"/>
          <w:lang w:eastAsia="en-US"/>
        </w:rPr>
        <w:t xml:space="preserve">Fig. </w:t>
      </w:r>
      <w:r w:rsidR="00F407AD">
        <w:rPr>
          <w:sz w:val="22"/>
          <w:szCs w:val="22"/>
          <w:lang w:eastAsia="en-US"/>
        </w:rPr>
        <w:t>2</w:t>
      </w:r>
      <w:r w:rsidRPr="00EE138A">
        <w:rPr>
          <w:sz w:val="22"/>
          <w:szCs w:val="22"/>
          <w:lang w:eastAsia="en-US"/>
        </w:rPr>
        <w:t xml:space="preserve">: </w:t>
      </w:r>
      <w:r w:rsidR="00F407AD">
        <w:rPr>
          <w:sz w:val="22"/>
          <w:szCs w:val="22"/>
          <w:lang w:eastAsia="en-US"/>
        </w:rPr>
        <w:t>Resource fragmentation</w:t>
      </w:r>
    </w:p>
    <w:p w14:paraId="2D10251B" w14:textId="18EED7CC" w:rsidR="00D85A15" w:rsidRPr="00C82FD7" w:rsidRDefault="00D85A15" w:rsidP="00D85A15">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sidR="009E7810">
        <w:rPr>
          <w:rFonts w:eastAsiaTheme="minorEastAsia" w:hint="eastAsia"/>
          <w:b/>
          <w:sz w:val="22"/>
          <w:u w:val="single"/>
        </w:rPr>
        <w:t>2</w:t>
      </w:r>
      <w:r w:rsidRPr="00C82FD7">
        <w:rPr>
          <w:rFonts w:eastAsiaTheme="minorEastAsia" w:hint="eastAsia"/>
          <w:b/>
          <w:sz w:val="22"/>
          <w:u w:val="single"/>
        </w:rPr>
        <w:t>:</w:t>
      </w:r>
    </w:p>
    <w:p w14:paraId="14057C5C" w14:textId="59C26BAC" w:rsidR="00E70703" w:rsidRDefault="00E70703" w:rsidP="002460F0">
      <w:pPr>
        <w:numPr>
          <w:ilvl w:val="1"/>
          <w:numId w:val="8"/>
        </w:numPr>
        <w:spacing w:afterLines="50" w:after="120"/>
        <w:jc w:val="both"/>
        <w:rPr>
          <w:rFonts w:eastAsiaTheme="minorEastAsia"/>
          <w:i/>
          <w:sz w:val="22"/>
          <w:lang w:val="en-US"/>
        </w:rPr>
      </w:pPr>
      <w:r>
        <w:rPr>
          <w:rFonts w:eastAsiaTheme="minorEastAsia"/>
          <w:i/>
          <w:sz w:val="22"/>
          <w:lang w:val="en-US"/>
        </w:rPr>
        <w:t>N</w:t>
      </w:r>
      <w:r w:rsidR="00D85A15" w:rsidRPr="00E70703">
        <w:rPr>
          <w:rFonts w:eastAsiaTheme="minorEastAsia" w:hint="eastAsia"/>
          <w:i/>
          <w:sz w:val="22"/>
          <w:lang w:val="en-US"/>
        </w:rPr>
        <w:t>on-contiguous resource mapping in frequency-d</w:t>
      </w:r>
      <w:r w:rsidRPr="00E70703">
        <w:rPr>
          <w:rFonts w:eastAsiaTheme="minorEastAsia" w:hint="eastAsia"/>
          <w:i/>
          <w:sz w:val="22"/>
          <w:lang w:val="en-US"/>
        </w:rPr>
        <w:t xml:space="preserve">omain for PSSCH </w:t>
      </w:r>
      <w:r w:rsidRPr="00E70703">
        <w:rPr>
          <w:rFonts w:eastAsiaTheme="minorEastAsia"/>
          <w:i/>
          <w:sz w:val="22"/>
          <w:lang w:val="en-US"/>
        </w:rPr>
        <w:t>transmission</w:t>
      </w:r>
      <w:r w:rsidR="00CE2380">
        <w:rPr>
          <w:rFonts w:eastAsiaTheme="minorEastAsia"/>
          <w:i/>
          <w:sz w:val="22"/>
          <w:lang w:val="en-US"/>
        </w:rPr>
        <w:t xml:space="preserve"> in a resource pool</w:t>
      </w:r>
      <w:r>
        <w:rPr>
          <w:rFonts w:eastAsiaTheme="minorEastAsia"/>
          <w:i/>
          <w:sz w:val="22"/>
          <w:lang w:val="en-US"/>
        </w:rPr>
        <w:t xml:space="preserve"> is supported</w:t>
      </w:r>
      <w:r w:rsidR="00EB595A">
        <w:rPr>
          <w:rFonts w:eastAsiaTheme="minorEastAsia"/>
          <w:i/>
          <w:sz w:val="22"/>
          <w:lang w:val="en-US"/>
        </w:rPr>
        <w:t>.</w:t>
      </w:r>
    </w:p>
    <w:p w14:paraId="51696772" w14:textId="4F19C08B" w:rsidR="00403F24" w:rsidRPr="00C82FD7" w:rsidRDefault="00403F24" w:rsidP="00B342A7">
      <w:pPr>
        <w:spacing w:afterLines="50" w:after="120"/>
        <w:jc w:val="both"/>
        <w:rPr>
          <w:rFonts w:eastAsiaTheme="minorEastAsia"/>
          <w:sz w:val="22"/>
          <w:lang w:val="en-US"/>
        </w:rPr>
      </w:pPr>
    </w:p>
    <w:p w14:paraId="6964244C" w14:textId="0A8FD727" w:rsidR="00F427D8" w:rsidRPr="00F427D8" w:rsidRDefault="00F427D8" w:rsidP="00F427D8">
      <w:pPr>
        <w:pStyle w:val="afe"/>
        <w:numPr>
          <w:ilvl w:val="0"/>
          <w:numId w:val="26"/>
        </w:numPr>
        <w:spacing w:afterLines="50" w:after="120"/>
        <w:ind w:leftChars="0"/>
        <w:jc w:val="both"/>
        <w:rPr>
          <w:rFonts w:eastAsiaTheme="minorEastAsia"/>
          <w:sz w:val="22"/>
          <w:lang w:val="en-US"/>
        </w:rPr>
      </w:pPr>
      <w:r>
        <w:rPr>
          <w:rFonts w:eastAsiaTheme="minorEastAsia"/>
          <w:b/>
          <w:sz w:val="22"/>
          <w:lang w:val="en-US"/>
        </w:rPr>
        <w:t>Modulation/Rate-matching</w:t>
      </w:r>
    </w:p>
    <w:p w14:paraId="37BB89AB" w14:textId="42B63029" w:rsidR="00810B2A" w:rsidRPr="00FE72C1" w:rsidRDefault="009E63CB" w:rsidP="005907D6">
      <w:pPr>
        <w:spacing w:afterLines="50" w:after="120"/>
        <w:jc w:val="both"/>
        <w:rPr>
          <w:lang w:val="en-US"/>
        </w:rPr>
      </w:pPr>
      <w:r>
        <w:rPr>
          <w:rFonts w:eastAsiaTheme="minorEastAsia"/>
          <w:sz w:val="22"/>
          <w:lang w:val="en-US"/>
        </w:rPr>
        <w:t xml:space="preserve">At the RAN1#96bis meeting, it was agreed that channel coding scheme for TB conveyed on PSSCH is the same as that on PDSCH, i.e. LDPC coding. </w:t>
      </w:r>
      <w:r w:rsidR="001266A2">
        <w:rPr>
          <w:rFonts w:eastAsiaTheme="minorEastAsia" w:hint="eastAsia"/>
          <w:sz w:val="22"/>
          <w:lang w:val="en-US"/>
        </w:rPr>
        <w:t xml:space="preserve">In this sub-section, modulation/rate-matching for PSSCH are discussed. </w:t>
      </w:r>
      <w:r w:rsidR="001266A2">
        <w:rPr>
          <w:rFonts w:eastAsiaTheme="minorEastAsia"/>
          <w:sz w:val="22"/>
          <w:lang w:val="en-US"/>
        </w:rPr>
        <w:t xml:space="preserve">At first, </w:t>
      </w:r>
      <w:r w:rsidR="009203BD">
        <w:rPr>
          <w:rFonts w:eastAsiaTheme="minorEastAsia"/>
          <w:sz w:val="22"/>
          <w:lang w:val="en-US"/>
        </w:rPr>
        <w:t>the mechanism in NR Rel-15 is reconfirmed</w:t>
      </w:r>
      <w:r w:rsidR="00603AA9">
        <w:rPr>
          <w:rFonts w:eastAsiaTheme="minorEastAsia"/>
          <w:sz w:val="22"/>
          <w:lang w:val="en-US"/>
        </w:rPr>
        <w:t xml:space="preserve"> as following</w:t>
      </w:r>
      <w:r w:rsidR="005907D6">
        <w:rPr>
          <w:rFonts w:eastAsiaTheme="minorEastAsia"/>
          <w:sz w:val="22"/>
          <w:lang w:val="en-US"/>
        </w:rPr>
        <w:t>.</w:t>
      </w:r>
    </w:p>
    <w:tbl>
      <w:tblPr>
        <w:tblStyle w:val="afc"/>
        <w:tblW w:w="0" w:type="auto"/>
        <w:tblLook w:val="04A0" w:firstRow="1" w:lastRow="0" w:firstColumn="1" w:lastColumn="0" w:noHBand="0" w:noVBand="1"/>
      </w:tblPr>
      <w:tblGrid>
        <w:gridCol w:w="9962"/>
      </w:tblGrid>
      <w:tr w:rsidR="005907D6" w:rsidRPr="00C82FD7" w14:paraId="3B96749F" w14:textId="77777777" w:rsidTr="003E6B4A">
        <w:tc>
          <w:tcPr>
            <w:tcW w:w="9962" w:type="dxa"/>
          </w:tcPr>
          <w:p w14:paraId="2B2DDB30" w14:textId="5E3B3C5F" w:rsidR="005907D6" w:rsidRDefault="005907D6" w:rsidP="005907D6">
            <w:pPr>
              <w:pStyle w:val="afe"/>
              <w:numPr>
                <w:ilvl w:val="0"/>
                <w:numId w:val="27"/>
              </w:numPr>
              <w:spacing w:afterLines="50" w:after="120"/>
              <w:ind w:leftChars="0"/>
              <w:jc w:val="both"/>
              <w:rPr>
                <w:rFonts w:eastAsiaTheme="minorEastAsia"/>
                <w:sz w:val="22"/>
                <w:lang w:val="en-US"/>
              </w:rPr>
            </w:pPr>
            <w:r w:rsidRPr="009203BD">
              <w:rPr>
                <w:rFonts w:eastAsiaTheme="minorEastAsia"/>
                <w:sz w:val="22"/>
                <w:lang w:val="en-US"/>
              </w:rPr>
              <w:t xml:space="preserve">For PDSCH/PUSCH modulation (assuming CP-OFDM), three MCS tables are defined as defined in </w:t>
            </w:r>
            <w:r>
              <w:rPr>
                <w:rFonts w:eastAsiaTheme="minorEastAsia"/>
                <w:sz w:val="22"/>
                <w:lang w:val="en-US"/>
              </w:rPr>
              <w:t>5.1.3.1</w:t>
            </w:r>
            <w:r w:rsidRPr="009203BD">
              <w:rPr>
                <w:rFonts w:eastAsiaTheme="minorEastAsia"/>
                <w:sz w:val="22"/>
                <w:lang w:val="en-US"/>
              </w:rPr>
              <w:t xml:space="preserve"> of 38.214 [</w:t>
            </w:r>
            <w:r w:rsidR="00030B45">
              <w:rPr>
                <w:rFonts w:eastAsiaTheme="minorEastAsia"/>
                <w:sz w:val="22"/>
                <w:lang w:val="en-US"/>
              </w:rPr>
              <w:t>4</w:t>
            </w:r>
            <w:r w:rsidRPr="009203BD">
              <w:rPr>
                <w:rFonts w:eastAsiaTheme="minorEastAsia"/>
                <w:sz w:val="22"/>
                <w:lang w:val="en-US"/>
              </w:rPr>
              <w:t>]</w:t>
            </w:r>
            <w:r>
              <w:rPr>
                <w:rFonts w:eastAsiaTheme="minorEastAsia"/>
                <w:sz w:val="22"/>
                <w:lang w:val="en-US"/>
              </w:rPr>
              <w:t>.</w:t>
            </w:r>
          </w:p>
          <w:p w14:paraId="193E8466" w14:textId="77777777" w:rsidR="005907D6" w:rsidRDefault="005907D6" w:rsidP="005907D6">
            <w:pPr>
              <w:pStyle w:val="afe"/>
              <w:numPr>
                <w:ilvl w:val="1"/>
                <w:numId w:val="27"/>
              </w:numPr>
              <w:spacing w:afterLines="50" w:after="120"/>
              <w:ind w:leftChars="0"/>
              <w:jc w:val="both"/>
              <w:rPr>
                <w:rFonts w:eastAsiaTheme="minorEastAsia"/>
                <w:sz w:val="22"/>
                <w:lang w:val="en-US"/>
              </w:rPr>
            </w:pPr>
            <w:r>
              <w:rPr>
                <w:rFonts w:eastAsiaTheme="minorEastAsia"/>
                <w:sz w:val="22"/>
                <w:lang w:val="en-US"/>
              </w:rPr>
              <w:t>1st MCS table is from QPSK to 64QAM.</w:t>
            </w:r>
          </w:p>
          <w:p w14:paraId="0E6A0D3B" w14:textId="77777777" w:rsidR="005907D6" w:rsidRDefault="005907D6" w:rsidP="005907D6">
            <w:pPr>
              <w:pStyle w:val="afe"/>
              <w:numPr>
                <w:ilvl w:val="1"/>
                <w:numId w:val="27"/>
              </w:numPr>
              <w:spacing w:afterLines="50" w:after="120"/>
              <w:ind w:leftChars="0"/>
              <w:jc w:val="both"/>
              <w:rPr>
                <w:rFonts w:eastAsiaTheme="minorEastAsia"/>
                <w:sz w:val="22"/>
                <w:lang w:val="en-US"/>
              </w:rPr>
            </w:pPr>
            <w:r>
              <w:rPr>
                <w:rFonts w:eastAsiaTheme="minorEastAsia"/>
                <w:sz w:val="22"/>
                <w:lang w:val="en-US"/>
              </w:rPr>
              <w:t>2nd MCS table is from QPSK to 256QAM.</w:t>
            </w:r>
          </w:p>
          <w:p w14:paraId="158A518D" w14:textId="77777777" w:rsidR="005907D6" w:rsidRPr="009203BD" w:rsidRDefault="005907D6" w:rsidP="005907D6">
            <w:pPr>
              <w:pStyle w:val="afe"/>
              <w:numPr>
                <w:ilvl w:val="1"/>
                <w:numId w:val="27"/>
              </w:numPr>
              <w:spacing w:afterLines="50" w:after="120"/>
              <w:ind w:leftChars="0"/>
              <w:jc w:val="both"/>
              <w:rPr>
                <w:rFonts w:eastAsiaTheme="minorEastAsia"/>
                <w:sz w:val="22"/>
                <w:lang w:val="en-US"/>
              </w:rPr>
            </w:pPr>
            <w:r>
              <w:rPr>
                <w:rFonts w:eastAsiaTheme="minorEastAsia"/>
                <w:sz w:val="22"/>
                <w:lang w:val="en-US"/>
              </w:rPr>
              <w:t>3rd MCS table is intended for URLLC.</w:t>
            </w:r>
          </w:p>
          <w:p w14:paraId="76673BC7" w14:textId="040134D6" w:rsidR="005907D6" w:rsidRDefault="005907D6" w:rsidP="005907D6">
            <w:pPr>
              <w:pStyle w:val="afe"/>
              <w:numPr>
                <w:ilvl w:val="0"/>
                <w:numId w:val="27"/>
              </w:numPr>
              <w:spacing w:afterLines="50" w:after="120"/>
              <w:ind w:leftChars="0"/>
              <w:jc w:val="both"/>
              <w:rPr>
                <w:rFonts w:eastAsiaTheme="minorEastAsia"/>
                <w:sz w:val="22"/>
                <w:lang w:val="en-US"/>
              </w:rPr>
            </w:pPr>
            <w:r>
              <w:rPr>
                <w:rFonts w:eastAsiaTheme="minorEastAsia"/>
                <w:sz w:val="22"/>
                <w:lang w:val="en-US"/>
              </w:rPr>
              <w:t>PDSCH/PUSCH rate-matching is general rate-matching defined for NR Rel-15, as 7.2.5/6.2.5 of 38.212 [</w:t>
            </w:r>
            <w:r w:rsidR="00030B45">
              <w:rPr>
                <w:rFonts w:eastAsiaTheme="minorEastAsia"/>
                <w:sz w:val="22"/>
                <w:lang w:val="en-US"/>
              </w:rPr>
              <w:t>5</w:t>
            </w:r>
            <w:r>
              <w:rPr>
                <w:rFonts w:eastAsiaTheme="minorEastAsia"/>
                <w:sz w:val="22"/>
                <w:lang w:val="en-US"/>
              </w:rPr>
              <w:t>].</w:t>
            </w:r>
          </w:p>
          <w:p w14:paraId="4E8E13B2" w14:textId="175F8B71" w:rsidR="005907D6" w:rsidRPr="00F747DB" w:rsidRDefault="005907D6" w:rsidP="00F747DB">
            <w:pPr>
              <w:pStyle w:val="afe"/>
              <w:numPr>
                <w:ilvl w:val="1"/>
                <w:numId w:val="27"/>
              </w:numPr>
              <w:spacing w:afterLines="50" w:after="120"/>
              <w:ind w:leftChars="0"/>
              <w:jc w:val="both"/>
              <w:rPr>
                <w:rFonts w:eastAsiaTheme="minorEastAsia"/>
                <w:sz w:val="22"/>
                <w:lang w:val="en-US"/>
              </w:rPr>
            </w:pPr>
            <w:r>
              <w:rPr>
                <w:rFonts w:eastAsiaTheme="minorEastAsia"/>
                <w:sz w:val="22"/>
                <w:lang w:val="en-US"/>
              </w:rPr>
              <w:t>For PUSCH, limited buffer rate-matching (LBRM) can be considered.</w:t>
            </w:r>
          </w:p>
        </w:tc>
      </w:tr>
    </w:tbl>
    <w:p w14:paraId="24521E58" w14:textId="0DF5CE44" w:rsidR="005C7D8F" w:rsidRDefault="00810B2A" w:rsidP="00B342A7">
      <w:pPr>
        <w:spacing w:afterLines="50" w:after="120"/>
        <w:jc w:val="both"/>
        <w:rPr>
          <w:rFonts w:eastAsiaTheme="minorEastAsia"/>
          <w:sz w:val="22"/>
          <w:lang w:val="en-US"/>
        </w:rPr>
      </w:pPr>
      <w:r>
        <w:rPr>
          <w:rFonts w:eastAsiaTheme="minorEastAsia"/>
          <w:sz w:val="22"/>
          <w:lang w:val="en-US"/>
        </w:rPr>
        <w:t xml:space="preserve">Regarding modulation, we believe </w:t>
      </w:r>
      <w:r w:rsidR="00603AA9">
        <w:rPr>
          <w:rFonts w:eastAsiaTheme="minorEastAsia"/>
          <w:sz w:val="22"/>
          <w:lang w:val="en-US"/>
        </w:rPr>
        <w:t xml:space="preserve">that </w:t>
      </w:r>
      <w:r>
        <w:rPr>
          <w:rFonts w:eastAsiaTheme="minorEastAsia"/>
          <w:sz w:val="22"/>
          <w:lang w:val="en-US"/>
        </w:rPr>
        <w:t>the same three MCS table</w:t>
      </w:r>
      <w:r w:rsidR="00603AA9">
        <w:rPr>
          <w:rFonts w:eastAsiaTheme="minorEastAsia"/>
          <w:sz w:val="22"/>
          <w:lang w:val="en-US"/>
        </w:rPr>
        <w:t>s as in NR Uu</w:t>
      </w:r>
      <w:r>
        <w:rPr>
          <w:rFonts w:eastAsiaTheme="minorEastAsia"/>
          <w:sz w:val="22"/>
          <w:lang w:val="en-US"/>
        </w:rPr>
        <w:t xml:space="preserve"> can be used for NR-SL. NR-SL supports eMBB traffic</w:t>
      </w:r>
      <w:r w:rsidR="00603AA9">
        <w:rPr>
          <w:rFonts w:eastAsiaTheme="minorEastAsia"/>
          <w:sz w:val="22"/>
          <w:lang w:val="en-US"/>
        </w:rPr>
        <w:t>,</w:t>
      </w:r>
      <w:r>
        <w:rPr>
          <w:rFonts w:eastAsiaTheme="minorEastAsia"/>
          <w:sz w:val="22"/>
          <w:lang w:val="en-US"/>
        </w:rPr>
        <w:t xml:space="preserve"> for example </w:t>
      </w:r>
      <w:r w:rsidR="00603AA9">
        <w:rPr>
          <w:rFonts w:eastAsiaTheme="minorEastAsia"/>
          <w:sz w:val="22"/>
          <w:lang w:val="en-US"/>
        </w:rPr>
        <w:t xml:space="preserve">for data stream transmission of </w:t>
      </w:r>
      <w:r>
        <w:rPr>
          <w:rFonts w:eastAsiaTheme="minorEastAsia"/>
          <w:sz w:val="22"/>
          <w:lang w:val="en-US"/>
        </w:rPr>
        <w:t>HD camera video; hence</w:t>
      </w:r>
      <w:r w:rsidR="00603AA9">
        <w:rPr>
          <w:rFonts w:eastAsiaTheme="minorEastAsia"/>
          <w:sz w:val="22"/>
          <w:lang w:val="en-US"/>
        </w:rPr>
        <w:t>,</w:t>
      </w:r>
      <w:r>
        <w:rPr>
          <w:rFonts w:eastAsiaTheme="minorEastAsia"/>
          <w:sz w:val="22"/>
          <w:lang w:val="en-US"/>
        </w:rPr>
        <w:t xml:space="preserve"> 256 QAM should be supported</w:t>
      </w:r>
      <w:r w:rsidR="00D717D2">
        <w:rPr>
          <w:rFonts w:eastAsiaTheme="minorEastAsia"/>
          <w:sz w:val="22"/>
          <w:lang w:val="en-US"/>
        </w:rPr>
        <w:t xml:space="preserve"> for higher resource efficiency</w:t>
      </w:r>
      <w:r w:rsidR="001913B6">
        <w:rPr>
          <w:rFonts w:eastAsiaTheme="minorEastAsia"/>
          <w:sz w:val="22"/>
          <w:lang w:val="en-US"/>
        </w:rPr>
        <w:t>. I</w:t>
      </w:r>
      <w:r w:rsidR="00D717D2">
        <w:rPr>
          <w:rFonts w:eastAsiaTheme="minorEastAsia"/>
          <w:sz w:val="22"/>
          <w:lang w:val="en-US"/>
        </w:rPr>
        <w:t>t is noted that 256 QAM will be beneficial at least in low</w:t>
      </w:r>
      <w:r w:rsidR="001913B6">
        <w:rPr>
          <w:rFonts w:eastAsiaTheme="minorEastAsia"/>
          <w:sz w:val="22"/>
          <w:lang w:val="en-US"/>
        </w:rPr>
        <w:t xml:space="preserve"> relative</w:t>
      </w:r>
      <w:r w:rsidR="00D717D2">
        <w:rPr>
          <w:rFonts w:eastAsiaTheme="minorEastAsia"/>
          <w:sz w:val="22"/>
          <w:lang w:val="en-US"/>
        </w:rPr>
        <w:t xml:space="preserve"> speed scenario, where </w:t>
      </w:r>
      <w:r>
        <w:rPr>
          <w:rFonts w:eastAsiaTheme="minorEastAsia"/>
          <w:sz w:val="22"/>
          <w:lang w:val="en-US"/>
        </w:rPr>
        <w:t xml:space="preserve">CQI feedback with high accuracy </w:t>
      </w:r>
      <w:r w:rsidR="001913B6">
        <w:rPr>
          <w:rFonts w:eastAsiaTheme="minorEastAsia"/>
          <w:sz w:val="22"/>
          <w:lang w:val="en-US"/>
        </w:rPr>
        <w:t>is</w:t>
      </w:r>
      <w:r w:rsidR="00D717D2">
        <w:rPr>
          <w:rFonts w:eastAsiaTheme="minorEastAsia"/>
          <w:sz w:val="22"/>
          <w:lang w:val="en-US"/>
        </w:rPr>
        <w:t xml:space="preserve"> expected </w:t>
      </w:r>
      <w:r w:rsidR="007837AF">
        <w:rPr>
          <w:rFonts w:eastAsiaTheme="minorEastAsia"/>
          <w:sz w:val="22"/>
          <w:lang w:val="en-US"/>
        </w:rPr>
        <w:t>to reflect the</w:t>
      </w:r>
      <w:r>
        <w:rPr>
          <w:rFonts w:eastAsiaTheme="minorEastAsia"/>
          <w:sz w:val="22"/>
          <w:lang w:val="en-US"/>
        </w:rPr>
        <w:t xml:space="preserve"> channel variation</w:t>
      </w:r>
      <w:r w:rsidR="007D76FF">
        <w:rPr>
          <w:rFonts w:eastAsiaTheme="minorEastAsia"/>
          <w:sz w:val="22"/>
          <w:lang w:val="en-US"/>
        </w:rPr>
        <w:t>. NR-SL supports URLLC traffic as well</w:t>
      </w:r>
      <w:r w:rsidR="007837AF">
        <w:rPr>
          <w:rFonts w:eastAsiaTheme="minorEastAsia"/>
          <w:sz w:val="22"/>
          <w:lang w:val="en-US"/>
        </w:rPr>
        <w:t>,</w:t>
      </w:r>
      <w:r w:rsidR="007D76FF">
        <w:rPr>
          <w:rFonts w:eastAsiaTheme="minorEastAsia"/>
          <w:sz w:val="22"/>
          <w:lang w:val="en-US"/>
        </w:rPr>
        <w:t xml:space="preserve"> thereby the 3rd MCS table </w:t>
      </w:r>
      <w:r w:rsidR="001913B6">
        <w:rPr>
          <w:rFonts w:eastAsiaTheme="minorEastAsia"/>
          <w:sz w:val="22"/>
          <w:lang w:val="en-US"/>
        </w:rPr>
        <w:t>in listed</w:t>
      </w:r>
      <w:r w:rsidR="007837AF">
        <w:rPr>
          <w:rFonts w:eastAsiaTheme="minorEastAsia"/>
          <w:sz w:val="22"/>
          <w:lang w:val="en-US"/>
        </w:rPr>
        <w:t xml:space="preserve"> above </w:t>
      </w:r>
      <w:r w:rsidR="007D76FF">
        <w:rPr>
          <w:rFonts w:eastAsiaTheme="minorEastAsia"/>
          <w:sz w:val="22"/>
          <w:lang w:val="en-US"/>
        </w:rPr>
        <w:t xml:space="preserve">should be supported. </w:t>
      </w:r>
      <w:r w:rsidR="005C7D8F">
        <w:rPr>
          <w:rFonts w:eastAsiaTheme="minorEastAsia"/>
          <w:sz w:val="22"/>
          <w:lang w:val="en-US"/>
        </w:rPr>
        <w:t>Note that new MCS table does not need to be defined for NR-SL</w:t>
      </w:r>
      <w:r w:rsidR="007837AF">
        <w:rPr>
          <w:rFonts w:eastAsiaTheme="minorEastAsia"/>
          <w:sz w:val="22"/>
          <w:lang w:val="en-US"/>
        </w:rPr>
        <w:t xml:space="preserve">, because the </w:t>
      </w:r>
      <w:r w:rsidR="005C7D8F">
        <w:rPr>
          <w:rFonts w:eastAsiaTheme="minorEastAsia"/>
          <w:sz w:val="22"/>
          <w:lang w:val="en-US"/>
        </w:rPr>
        <w:t xml:space="preserve">three </w:t>
      </w:r>
      <w:r w:rsidR="007837AF">
        <w:rPr>
          <w:rFonts w:eastAsiaTheme="minorEastAsia"/>
          <w:sz w:val="22"/>
          <w:lang w:val="en-US"/>
        </w:rPr>
        <w:t xml:space="preserve">specified </w:t>
      </w:r>
      <w:r w:rsidR="005C7D8F">
        <w:rPr>
          <w:rFonts w:eastAsiaTheme="minorEastAsia"/>
          <w:sz w:val="22"/>
          <w:lang w:val="en-US"/>
        </w:rPr>
        <w:t xml:space="preserve">MCS tables </w:t>
      </w:r>
      <w:r w:rsidR="007837AF">
        <w:rPr>
          <w:rFonts w:eastAsiaTheme="minorEastAsia"/>
          <w:sz w:val="22"/>
          <w:lang w:val="en-US"/>
        </w:rPr>
        <w:t xml:space="preserve">in NR Uu </w:t>
      </w:r>
      <w:r w:rsidR="005C7D8F">
        <w:rPr>
          <w:rFonts w:eastAsiaTheme="minorEastAsia"/>
          <w:sz w:val="22"/>
          <w:lang w:val="en-US"/>
        </w:rPr>
        <w:t>provide good balance between efficiency and reliability, and</w:t>
      </w:r>
      <w:r w:rsidR="007837AF">
        <w:rPr>
          <w:rFonts w:eastAsiaTheme="minorEastAsia"/>
          <w:sz w:val="22"/>
          <w:lang w:val="en-US"/>
        </w:rPr>
        <w:t xml:space="preserve"> it</w:t>
      </w:r>
      <w:r w:rsidR="005C7D8F">
        <w:rPr>
          <w:rFonts w:eastAsiaTheme="minorEastAsia"/>
          <w:sz w:val="22"/>
          <w:lang w:val="en-US"/>
        </w:rPr>
        <w:t xml:space="preserve"> </w:t>
      </w:r>
      <w:r w:rsidR="007837AF">
        <w:rPr>
          <w:rFonts w:eastAsiaTheme="minorEastAsia"/>
          <w:sz w:val="22"/>
          <w:lang w:val="en-US"/>
        </w:rPr>
        <w:t xml:space="preserve">is desirable </w:t>
      </w:r>
      <w:r w:rsidR="005C7D8F">
        <w:rPr>
          <w:rFonts w:eastAsiaTheme="minorEastAsia"/>
          <w:sz w:val="22"/>
          <w:lang w:val="en-US"/>
        </w:rPr>
        <w:t xml:space="preserve">to reduce excessive efforts in consideration of </w:t>
      </w:r>
      <w:r w:rsidR="007837AF">
        <w:rPr>
          <w:rFonts w:eastAsiaTheme="minorEastAsia"/>
          <w:sz w:val="22"/>
          <w:lang w:val="en-US"/>
        </w:rPr>
        <w:t xml:space="preserve">large </w:t>
      </w:r>
      <w:r w:rsidR="005C7D8F">
        <w:rPr>
          <w:rFonts w:eastAsiaTheme="minorEastAsia"/>
          <w:sz w:val="22"/>
          <w:lang w:val="en-US"/>
        </w:rPr>
        <w:t>scope in NR-V2X WID.</w:t>
      </w:r>
    </w:p>
    <w:p w14:paraId="128C782E" w14:textId="6C7A3A92" w:rsidR="0055101A" w:rsidRPr="00810B2A" w:rsidRDefault="007D76FF" w:rsidP="00B342A7">
      <w:pPr>
        <w:spacing w:afterLines="50" w:after="120"/>
        <w:jc w:val="both"/>
        <w:rPr>
          <w:rFonts w:eastAsiaTheme="minorEastAsia"/>
          <w:sz w:val="22"/>
          <w:lang w:val="en-US"/>
        </w:rPr>
      </w:pPr>
      <w:r>
        <w:rPr>
          <w:rFonts w:eastAsiaTheme="minorEastAsia"/>
          <w:sz w:val="22"/>
          <w:lang w:val="en-US"/>
        </w:rPr>
        <w:t>Then, how to select one from the three MCS table</w:t>
      </w:r>
      <w:r w:rsidR="007837AF">
        <w:rPr>
          <w:rFonts w:eastAsiaTheme="minorEastAsia"/>
          <w:sz w:val="22"/>
          <w:lang w:val="en-US"/>
        </w:rPr>
        <w:t>s</w:t>
      </w:r>
      <w:r w:rsidR="005C7D8F">
        <w:rPr>
          <w:rFonts w:eastAsiaTheme="minorEastAsia"/>
          <w:sz w:val="22"/>
          <w:lang w:val="en-US"/>
        </w:rPr>
        <w:t xml:space="preserve"> needs to be discussed. In NR-Rel-15, one MCS table is configured by higher layer parameter</w:t>
      </w:r>
      <w:r w:rsidR="007837AF">
        <w:rPr>
          <w:rFonts w:eastAsiaTheme="minorEastAsia"/>
          <w:sz w:val="22"/>
          <w:lang w:val="en-US"/>
        </w:rPr>
        <w:t>,</w:t>
      </w:r>
      <w:r w:rsidR="005C7D8F">
        <w:rPr>
          <w:rFonts w:eastAsiaTheme="minorEastAsia"/>
          <w:sz w:val="22"/>
          <w:lang w:val="en-US"/>
        </w:rPr>
        <w:t xml:space="preserve"> but actually applied MCS table can be switched dynamically depending on RNTI scrambling CRC of PDCCH and/or DCI format. </w:t>
      </w:r>
      <w:r w:rsidR="005700E4">
        <w:rPr>
          <w:rFonts w:eastAsiaTheme="minorEastAsia"/>
          <w:sz w:val="22"/>
          <w:lang w:val="en-US"/>
        </w:rPr>
        <w:t>In NR-SL, to support both eMBB traffic and URLLC traffic simultaneously,</w:t>
      </w:r>
      <w:r w:rsidR="00196FE1">
        <w:rPr>
          <w:rFonts w:eastAsiaTheme="minorEastAsia"/>
          <w:sz w:val="22"/>
          <w:lang w:val="en-US"/>
        </w:rPr>
        <w:t xml:space="preserve"> </w:t>
      </w:r>
      <w:r w:rsidR="005700E4">
        <w:rPr>
          <w:rFonts w:eastAsiaTheme="minorEastAsia"/>
          <w:sz w:val="22"/>
          <w:lang w:val="en-US"/>
        </w:rPr>
        <w:t>similar</w:t>
      </w:r>
      <w:r w:rsidR="00196FE1">
        <w:rPr>
          <w:rFonts w:eastAsiaTheme="minorEastAsia"/>
          <w:sz w:val="22"/>
          <w:lang w:val="en-US"/>
        </w:rPr>
        <w:t xml:space="preserve"> dynamic switching mechanism </w:t>
      </w:r>
      <w:r w:rsidR="005700E4">
        <w:rPr>
          <w:rFonts w:eastAsiaTheme="minorEastAsia"/>
          <w:sz w:val="22"/>
          <w:lang w:val="en-US"/>
        </w:rPr>
        <w:t>should be considered</w:t>
      </w:r>
      <w:r w:rsidR="00196FE1">
        <w:rPr>
          <w:rFonts w:eastAsiaTheme="minorEastAsia"/>
          <w:sz w:val="22"/>
          <w:lang w:val="en-US"/>
        </w:rPr>
        <w:t>,</w:t>
      </w:r>
      <w:r w:rsidR="005700E4">
        <w:rPr>
          <w:rFonts w:eastAsiaTheme="minorEastAsia"/>
          <w:sz w:val="22"/>
          <w:lang w:val="en-US"/>
        </w:rPr>
        <w:t xml:space="preserve"> rather than</w:t>
      </w:r>
      <w:r w:rsidR="00196FE1">
        <w:rPr>
          <w:rFonts w:eastAsiaTheme="minorEastAsia"/>
          <w:sz w:val="22"/>
          <w:lang w:val="en-US"/>
        </w:rPr>
        <w:t xml:space="preserve"> MCS selection by (pre-)configuration.</w:t>
      </w:r>
    </w:p>
    <w:p w14:paraId="08E2DD82" w14:textId="587139B9" w:rsidR="0055101A" w:rsidRDefault="00196FE1" w:rsidP="00B342A7">
      <w:pPr>
        <w:spacing w:afterLines="50" w:after="120"/>
        <w:jc w:val="both"/>
        <w:rPr>
          <w:rFonts w:eastAsiaTheme="minorEastAsia"/>
          <w:sz w:val="22"/>
          <w:lang w:val="en-US"/>
        </w:rPr>
      </w:pPr>
      <w:r>
        <w:rPr>
          <w:rFonts w:eastAsiaTheme="minorEastAsia" w:hint="eastAsia"/>
          <w:sz w:val="22"/>
          <w:lang w:val="en-US"/>
        </w:rPr>
        <w:t xml:space="preserve">Regarding </w:t>
      </w:r>
      <w:r w:rsidR="009E63CB">
        <w:rPr>
          <w:rFonts w:eastAsiaTheme="minorEastAsia"/>
          <w:sz w:val="22"/>
          <w:lang w:val="en-US"/>
        </w:rPr>
        <w:t>rate-matching</w:t>
      </w:r>
      <w:r>
        <w:rPr>
          <w:rFonts w:eastAsiaTheme="minorEastAsia" w:hint="eastAsia"/>
          <w:sz w:val="22"/>
          <w:lang w:val="en-US"/>
        </w:rPr>
        <w:t xml:space="preserve">, </w:t>
      </w:r>
      <w:r w:rsidR="009E63CB">
        <w:rPr>
          <w:rFonts w:eastAsiaTheme="minorEastAsia"/>
          <w:sz w:val="22"/>
          <w:lang w:val="en-US"/>
        </w:rPr>
        <w:t>maximum transmit buffer size needs to be considered in terms of UE implementation/cost</w:t>
      </w:r>
      <w:r w:rsidR="005907D6">
        <w:rPr>
          <w:rFonts w:eastAsiaTheme="minorEastAsia"/>
          <w:sz w:val="22"/>
          <w:lang w:val="en-US"/>
        </w:rPr>
        <w:t>, i.e., LBRM can be considered</w:t>
      </w:r>
      <w:r w:rsidR="009E63CB">
        <w:rPr>
          <w:rFonts w:eastAsiaTheme="minorEastAsia"/>
          <w:sz w:val="22"/>
          <w:lang w:val="en-US"/>
        </w:rPr>
        <w:t xml:space="preserve">. </w:t>
      </w:r>
      <w:r w:rsidR="00205604">
        <w:rPr>
          <w:rFonts w:eastAsiaTheme="minorEastAsia"/>
          <w:sz w:val="22"/>
          <w:lang w:val="en-US"/>
        </w:rPr>
        <w:t>This feature needs to be discussed again in NR SL design, although it has been defined for PUSCH transmission. This is because maximum data size and the total number of HARQ processes will be different between Uu and SL (It is noted that the total number of HARQ processes will be large due to D2D type communication, which is discussed in our companion contribution [6]), thus final conclusion on LBRM design may be different. It is believe</w:t>
      </w:r>
      <w:r w:rsidR="00BA1565">
        <w:rPr>
          <w:rFonts w:eastAsiaTheme="minorEastAsia"/>
          <w:sz w:val="22"/>
          <w:lang w:val="en-US"/>
        </w:rPr>
        <w:t>d</w:t>
      </w:r>
      <w:r w:rsidR="00205604">
        <w:rPr>
          <w:rFonts w:eastAsiaTheme="minorEastAsia"/>
          <w:sz w:val="22"/>
          <w:lang w:val="en-US"/>
        </w:rPr>
        <w:t xml:space="preserve"> that LBRM for PSSCH transmission needs some further </w:t>
      </w:r>
      <w:r w:rsidR="00BA1565">
        <w:rPr>
          <w:rFonts w:eastAsiaTheme="minorEastAsia"/>
          <w:sz w:val="22"/>
          <w:lang w:val="en-US"/>
        </w:rPr>
        <w:t>discussion</w:t>
      </w:r>
      <w:r w:rsidR="00205604">
        <w:rPr>
          <w:rFonts w:eastAsiaTheme="minorEastAsia"/>
          <w:sz w:val="22"/>
          <w:lang w:val="en-US"/>
        </w:rPr>
        <w:t xml:space="preserve"> after determination of the total number of HARQ processes.</w:t>
      </w:r>
    </w:p>
    <w:p w14:paraId="125EF9AB" w14:textId="59D010B6" w:rsidR="00600D39" w:rsidRPr="00C82FD7" w:rsidRDefault="008D2252" w:rsidP="00600D39">
      <w:pPr>
        <w:spacing w:afterLines="50" w:after="120"/>
        <w:jc w:val="both"/>
        <w:rPr>
          <w:rFonts w:eastAsiaTheme="minorEastAsia"/>
          <w:b/>
          <w:sz w:val="22"/>
          <w:u w:val="single"/>
        </w:rPr>
      </w:pPr>
      <w:r>
        <w:rPr>
          <w:rFonts w:eastAsiaTheme="minorEastAsia"/>
          <w:b/>
          <w:sz w:val="22"/>
          <w:u w:val="single"/>
        </w:rPr>
        <w:t>Proposal</w:t>
      </w:r>
      <w:r w:rsidR="00600D39" w:rsidRPr="00C82FD7">
        <w:rPr>
          <w:rFonts w:eastAsiaTheme="minorEastAsia" w:hint="eastAsia"/>
          <w:b/>
          <w:sz w:val="22"/>
          <w:u w:val="single"/>
        </w:rPr>
        <w:t xml:space="preserve"> </w:t>
      </w:r>
      <w:r w:rsidR="009E7810">
        <w:rPr>
          <w:rFonts w:eastAsiaTheme="minorEastAsia"/>
          <w:b/>
          <w:sz w:val="22"/>
          <w:u w:val="single"/>
        </w:rPr>
        <w:t>3</w:t>
      </w:r>
      <w:r w:rsidR="00600D39" w:rsidRPr="00C82FD7">
        <w:rPr>
          <w:rFonts w:eastAsiaTheme="minorEastAsia" w:hint="eastAsia"/>
          <w:b/>
          <w:sz w:val="22"/>
          <w:u w:val="single"/>
        </w:rPr>
        <w:t>:</w:t>
      </w:r>
    </w:p>
    <w:p w14:paraId="609CE225" w14:textId="75800C88" w:rsidR="00600D39" w:rsidRPr="00D37B45" w:rsidRDefault="00D37B45" w:rsidP="00BC1DF3">
      <w:pPr>
        <w:numPr>
          <w:ilvl w:val="0"/>
          <w:numId w:val="8"/>
        </w:numPr>
        <w:spacing w:afterLines="50" w:after="120"/>
        <w:jc w:val="both"/>
        <w:rPr>
          <w:rFonts w:eastAsiaTheme="minorEastAsia"/>
          <w:i/>
          <w:sz w:val="22"/>
          <w:lang w:val="en-US"/>
        </w:rPr>
      </w:pPr>
      <w:r>
        <w:rPr>
          <w:rFonts w:eastAsiaTheme="minorEastAsia"/>
          <w:i/>
          <w:sz w:val="22"/>
        </w:rPr>
        <w:t>For PSSCH, support the three MCS tables defined for PDSCH/PUSCH with CP-OFDM in NR Rel-15</w:t>
      </w:r>
      <w:r w:rsidR="00EB595A">
        <w:rPr>
          <w:rFonts w:eastAsiaTheme="minorEastAsia"/>
          <w:i/>
          <w:sz w:val="22"/>
        </w:rPr>
        <w:t>.</w:t>
      </w:r>
    </w:p>
    <w:p w14:paraId="26F93896" w14:textId="2D08B145" w:rsidR="00D37B45" w:rsidRDefault="00D37B45" w:rsidP="00D37B45">
      <w:pPr>
        <w:numPr>
          <w:ilvl w:val="0"/>
          <w:numId w:val="8"/>
        </w:numPr>
        <w:spacing w:afterLines="50" w:after="120"/>
        <w:jc w:val="both"/>
        <w:rPr>
          <w:rFonts w:eastAsiaTheme="minorEastAsia"/>
          <w:i/>
          <w:sz w:val="22"/>
          <w:lang w:val="en-US"/>
        </w:rPr>
      </w:pPr>
      <w:r>
        <w:rPr>
          <w:rFonts w:eastAsiaTheme="minorEastAsia"/>
          <w:i/>
          <w:sz w:val="22"/>
          <w:lang w:val="en-US"/>
        </w:rPr>
        <w:t xml:space="preserve">Rate-matching of PSSCH is </w:t>
      </w:r>
      <w:r w:rsidR="009A2A85">
        <w:rPr>
          <w:rFonts w:eastAsiaTheme="minorEastAsia"/>
          <w:i/>
          <w:sz w:val="22"/>
          <w:lang w:val="en-US"/>
        </w:rPr>
        <w:t>defined</w:t>
      </w:r>
      <w:r>
        <w:rPr>
          <w:rFonts w:eastAsiaTheme="minorEastAsia"/>
          <w:i/>
          <w:sz w:val="22"/>
          <w:lang w:val="en-US"/>
        </w:rPr>
        <w:t xml:space="preserve"> with LBRM</w:t>
      </w:r>
      <w:r w:rsidR="00EB595A">
        <w:rPr>
          <w:rFonts w:eastAsiaTheme="minorEastAsia"/>
          <w:i/>
          <w:sz w:val="22"/>
          <w:lang w:val="en-US"/>
        </w:rPr>
        <w:t>.</w:t>
      </w:r>
    </w:p>
    <w:p w14:paraId="434FF7A4" w14:textId="07755EC8" w:rsidR="00D37B45" w:rsidRPr="00C82FD7" w:rsidRDefault="00437626" w:rsidP="00D37B45">
      <w:pPr>
        <w:numPr>
          <w:ilvl w:val="1"/>
          <w:numId w:val="8"/>
        </w:numPr>
        <w:spacing w:afterLines="50" w:after="120"/>
        <w:jc w:val="both"/>
        <w:rPr>
          <w:rFonts w:eastAsiaTheme="minorEastAsia"/>
          <w:i/>
          <w:sz w:val="22"/>
          <w:lang w:val="en-US"/>
        </w:rPr>
      </w:pPr>
      <w:r>
        <w:rPr>
          <w:rFonts w:eastAsiaTheme="minorEastAsia"/>
          <w:i/>
          <w:sz w:val="22"/>
          <w:lang w:val="en-US"/>
        </w:rPr>
        <w:t>The total number of HARQ processes</w:t>
      </w:r>
      <w:r w:rsidR="009A2A85">
        <w:rPr>
          <w:rFonts w:eastAsiaTheme="minorEastAsia"/>
          <w:i/>
          <w:sz w:val="22"/>
          <w:lang w:val="en-US"/>
        </w:rPr>
        <w:t xml:space="preserve"> is considered</w:t>
      </w:r>
      <w:r w:rsidR="00EB595A">
        <w:rPr>
          <w:rFonts w:eastAsiaTheme="minorEastAsia"/>
          <w:i/>
          <w:sz w:val="22"/>
          <w:lang w:val="en-US"/>
        </w:rPr>
        <w:t>.</w:t>
      </w:r>
    </w:p>
    <w:p w14:paraId="3746691B" w14:textId="77777777" w:rsidR="00600D39" w:rsidRPr="00C82FD7" w:rsidRDefault="00600D39" w:rsidP="00B342A7">
      <w:pPr>
        <w:spacing w:afterLines="50" w:after="120"/>
        <w:jc w:val="both"/>
        <w:rPr>
          <w:rFonts w:eastAsiaTheme="minorEastAsia"/>
          <w:sz w:val="22"/>
          <w:lang w:val="en-US"/>
        </w:rPr>
      </w:pPr>
    </w:p>
    <w:p w14:paraId="6926DACC" w14:textId="77777777" w:rsidR="002E4FB8" w:rsidRPr="00605DEA" w:rsidRDefault="00F427D8" w:rsidP="007611F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PSCCH/PSSCH multiplexing</w:t>
      </w:r>
    </w:p>
    <w:tbl>
      <w:tblPr>
        <w:tblStyle w:val="afc"/>
        <w:tblpPr w:leftFromText="180" w:rightFromText="180" w:vertAnchor="text" w:horzAnchor="margin" w:tblpY="77"/>
        <w:tblW w:w="0" w:type="auto"/>
        <w:tblLook w:val="04A0" w:firstRow="1" w:lastRow="0" w:firstColumn="1" w:lastColumn="0" w:noHBand="0" w:noVBand="1"/>
      </w:tblPr>
      <w:tblGrid>
        <w:gridCol w:w="9962"/>
      </w:tblGrid>
      <w:tr w:rsidR="00D73F67" w:rsidRPr="00C82FD7" w14:paraId="431BB6D5" w14:textId="77777777" w:rsidTr="00D73F67">
        <w:trPr>
          <w:trHeight w:val="6936"/>
        </w:trPr>
        <w:tc>
          <w:tcPr>
            <w:tcW w:w="9962" w:type="dxa"/>
          </w:tcPr>
          <w:p w14:paraId="5B1E770B" w14:textId="77777777" w:rsidR="00D73F67" w:rsidRPr="00605DEA" w:rsidRDefault="00D73F67" w:rsidP="00D73F67">
            <w:pPr>
              <w:keepNext/>
              <w:keepLines/>
              <w:spacing w:before="120"/>
              <w:ind w:left="1418" w:hanging="1418"/>
              <w:outlineLvl w:val="3"/>
              <w:rPr>
                <w:rFonts w:ascii="Arial" w:eastAsia="Malgun Gothic" w:hAnsi="Arial"/>
                <w:lang w:eastAsia="en-US"/>
              </w:rPr>
            </w:pPr>
            <w:r w:rsidRPr="00605DEA">
              <w:rPr>
                <w:rFonts w:ascii="Arial" w:eastAsia="Malgun Gothic" w:hAnsi="Arial"/>
                <w:lang w:eastAsia="en-US"/>
              </w:rPr>
              <w:t>5.1.2.1</w:t>
            </w:r>
            <w:r w:rsidRPr="00605DEA">
              <w:rPr>
                <w:rFonts w:ascii="Arial" w:eastAsia="Malgun Gothic" w:hAnsi="Arial"/>
                <w:lang w:eastAsia="en-US"/>
              </w:rPr>
              <w:tab/>
              <w:t>Multiplexing of physical channels</w:t>
            </w:r>
          </w:p>
          <w:p w14:paraId="3AC9C613" w14:textId="77777777" w:rsidR="00D73F67" w:rsidRPr="00605DEA" w:rsidRDefault="00D73F67" w:rsidP="00D73F67">
            <w:pPr>
              <w:rPr>
                <w:rFonts w:eastAsia="Malgun Gothic"/>
                <w:sz w:val="20"/>
                <w:lang w:eastAsia="en-US"/>
              </w:rPr>
            </w:pPr>
            <w:r w:rsidRPr="00605DEA">
              <w:rPr>
                <w:rFonts w:eastAsia="Malgun Gothic"/>
                <w:sz w:val="20"/>
                <w:lang w:eastAsia="en-US"/>
              </w:rPr>
              <w:t>For the purposes of this section, a PSSCH is said to be "associated" to a PSCCH when the PSCCH carries at least the SCI necessary to decode the PSSCH. The following options for multiplexing of a PSCCH and associated PSSCH are studied:</w:t>
            </w:r>
          </w:p>
          <w:p w14:paraId="69C0A203" w14:textId="77777777" w:rsidR="00D73F67" w:rsidRPr="00605DEA" w:rsidRDefault="00D73F67" w:rsidP="00D73F67">
            <w:pPr>
              <w:rPr>
                <w:rFonts w:eastAsia="Malgun Gothic"/>
                <w:sz w:val="20"/>
                <w:lang w:eastAsia="en-US"/>
              </w:rPr>
            </w:pPr>
            <w:r w:rsidRPr="00605DEA">
              <w:rPr>
                <w:rFonts w:eastAsia="Malgun Gothic"/>
                <w:b/>
                <w:sz w:val="20"/>
                <w:lang w:eastAsia="en-US"/>
              </w:rPr>
              <w:t>Option 1</w:t>
            </w:r>
            <w:r w:rsidRPr="00605DEA">
              <w:rPr>
                <w:rFonts w:eastAsia="Malgun Gothic"/>
                <w:sz w:val="20"/>
                <w:lang w:eastAsia="en-US"/>
              </w:rPr>
              <w:t>: PSCCH and the associated PSSCH are transmitted using non-overlapping time resources.</w:t>
            </w:r>
          </w:p>
          <w:p w14:paraId="1E144880" w14:textId="77777777" w:rsidR="00D73F67" w:rsidRPr="00605DEA" w:rsidRDefault="00D73F67" w:rsidP="00D73F67">
            <w:pPr>
              <w:ind w:left="568" w:hanging="284"/>
              <w:rPr>
                <w:rFonts w:eastAsia="Malgun Gothic"/>
                <w:sz w:val="20"/>
                <w:lang w:eastAsia="en-US"/>
              </w:rPr>
            </w:pPr>
            <w:r w:rsidRPr="00605DEA">
              <w:rPr>
                <w:rFonts w:eastAsia="Malgun Gothic"/>
                <w:b/>
                <w:sz w:val="20"/>
                <w:lang w:eastAsia="en-US"/>
              </w:rPr>
              <w:t>-</w:t>
            </w:r>
            <w:r w:rsidRPr="00605DEA">
              <w:rPr>
                <w:rFonts w:eastAsia="Malgun Gothic"/>
                <w:b/>
                <w:sz w:val="20"/>
                <w:lang w:eastAsia="en-US"/>
              </w:rPr>
              <w:tab/>
              <w:t>Option 1A</w:t>
            </w:r>
            <w:r w:rsidRPr="00605DEA">
              <w:rPr>
                <w:rFonts w:eastAsia="Malgun Gothic"/>
                <w:sz w:val="20"/>
                <w:lang w:eastAsia="en-US"/>
              </w:rPr>
              <w:t>: The frequency resources used by the two channels are the same.</w:t>
            </w:r>
          </w:p>
          <w:p w14:paraId="0B2E1033" w14:textId="77777777" w:rsidR="00D73F67" w:rsidRPr="00605DEA" w:rsidRDefault="00D73F67" w:rsidP="00D73F67">
            <w:pPr>
              <w:ind w:left="568" w:hanging="284"/>
              <w:rPr>
                <w:rFonts w:eastAsia="Malgun Gothic"/>
                <w:sz w:val="20"/>
                <w:lang w:eastAsia="en-US"/>
              </w:rPr>
            </w:pPr>
            <w:r w:rsidRPr="00605DEA">
              <w:rPr>
                <w:rFonts w:eastAsia="Malgun Gothic"/>
                <w:b/>
                <w:sz w:val="20"/>
                <w:lang w:eastAsia="en-US"/>
              </w:rPr>
              <w:t>-</w:t>
            </w:r>
            <w:r w:rsidRPr="00605DEA">
              <w:rPr>
                <w:rFonts w:eastAsia="Malgun Gothic"/>
                <w:b/>
                <w:sz w:val="20"/>
                <w:lang w:eastAsia="en-US"/>
              </w:rPr>
              <w:tab/>
              <w:t>Option 1B</w:t>
            </w:r>
            <w:r w:rsidRPr="00605DEA">
              <w:rPr>
                <w:rFonts w:eastAsia="Malgun Gothic"/>
                <w:sz w:val="20"/>
                <w:lang w:eastAsia="en-US"/>
              </w:rPr>
              <w:t>: The frequency resources used by the two channels can be different.</w:t>
            </w:r>
          </w:p>
          <w:p w14:paraId="013022C3" w14:textId="77777777" w:rsidR="00D73F67" w:rsidRPr="00605DEA" w:rsidRDefault="00D73F67" w:rsidP="00D73F67">
            <w:pPr>
              <w:rPr>
                <w:rFonts w:eastAsia="Malgun Gothic"/>
                <w:sz w:val="20"/>
                <w:lang w:eastAsia="en-US"/>
              </w:rPr>
            </w:pPr>
            <w:r w:rsidRPr="00605DEA">
              <w:rPr>
                <w:rFonts w:eastAsia="Malgun Gothic"/>
                <w:b/>
                <w:sz w:val="20"/>
                <w:lang w:eastAsia="en-US"/>
              </w:rPr>
              <w:t>Option 2</w:t>
            </w:r>
            <w:r w:rsidRPr="00605DEA">
              <w:rPr>
                <w:rFonts w:eastAsia="Malgun Gothic"/>
                <w:sz w:val="20"/>
                <w:lang w:eastAsia="en-US"/>
              </w:rPr>
              <w:t>: PSCCH and the associated PSSCH are transmitted using non-overlapping frequency resources in the all the time resources used for transmission. The time resources used by the two channels are the same.</w:t>
            </w:r>
          </w:p>
          <w:p w14:paraId="2EB24917" w14:textId="77777777" w:rsidR="00D73F67" w:rsidRPr="00605DEA" w:rsidRDefault="00D73F67" w:rsidP="00D73F67">
            <w:pPr>
              <w:rPr>
                <w:rFonts w:eastAsia="Malgun Gothic"/>
                <w:sz w:val="20"/>
                <w:lang w:eastAsia="en-US"/>
              </w:rPr>
            </w:pPr>
            <w:r w:rsidRPr="00605DEA">
              <w:rPr>
                <w:rFonts w:eastAsia="Malgun Gothic"/>
                <w:b/>
                <w:sz w:val="20"/>
                <w:lang w:eastAsia="en-US"/>
              </w:rPr>
              <w:t>Option 3</w:t>
            </w:r>
            <w:r w:rsidRPr="00605DEA">
              <w:rPr>
                <w:rFonts w:eastAsia="Malgun Gothic"/>
                <w:sz w:val="20"/>
                <w:lang w:eastAsia="en-US"/>
              </w:rPr>
              <w:t>: Part of PSCCH and the associated PSSCH are transmitted using overlapping time resources in non-overlapping frequency resources, but another part of the associated PSSCH and/or another part of the PSCCH are transmitted using non-overlapping time resources.</w:t>
            </w:r>
          </w:p>
          <w:p w14:paraId="08AABE51" w14:textId="77777777" w:rsidR="00D73F67" w:rsidRPr="00605DEA" w:rsidRDefault="00D73F67" w:rsidP="00D73F67">
            <w:pPr>
              <w:keepNext/>
              <w:keepLines/>
              <w:spacing w:before="60"/>
              <w:jc w:val="center"/>
              <w:rPr>
                <w:rFonts w:ascii="Arial" w:eastAsia="Malgun Gothic" w:hAnsi="Arial"/>
                <w:b/>
                <w:noProof/>
                <w:sz w:val="20"/>
                <w:lang w:eastAsia="en-GB"/>
              </w:rPr>
            </w:pPr>
            <w:r w:rsidRPr="00605DEA">
              <w:rPr>
                <w:rFonts w:ascii="Arial" w:eastAsia="Malgun Gothic" w:hAnsi="Arial"/>
                <w:b/>
                <w:noProof/>
                <w:sz w:val="20"/>
                <w:lang w:val="en-US"/>
              </w:rPr>
              <w:drawing>
                <wp:inline distT="0" distB="0" distL="0" distR="0" wp14:anchorId="1941ECB3" wp14:editId="11224C9F">
                  <wp:extent cx="3457575" cy="2530995"/>
                  <wp:effectExtent l="0" t="0" r="0" b="3175"/>
                  <wp:docPr id="6"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69610" cy="2539805"/>
                          </a:xfrm>
                          <a:prstGeom prst="rect">
                            <a:avLst/>
                          </a:prstGeom>
                          <a:noFill/>
                          <a:ln>
                            <a:noFill/>
                          </a:ln>
                        </pic:spPr>
                      </pic:pic>
                    </a:graphicData>
                  </a:graphic>
                </wp:inline>
              </w:drawing>
            </w:r>
          </w:p>
          <w:p w14:paraId="1953E8EE" w14:textId="77777777" w:rsidR="00D73F67" w:rsidRPr="00605DEA" w:rsidRDefault="00D73F67" w:rsidP="00D73F67">
            <w:pPr>
              <w:keepLines/>
              <w:spacing w:after="240"/>
              <w:jc w:val="center"/>
              <w:rPr>
                <w:rFonts w:ascii="Arial" w:eastAsia="Malgun Gothic" w:hAnsi="Arial"/>
                <w:b/>
                <w:noProof/>
                <w:sz w:val="20"/>
                <w:lang w:eastAsia="en-GB"/>
              </w:rPr>
            </w:pPr>
            <w:r w:rsidRPr="00605DEA">
              <w:rPr>
                <w:rFonts w:ascii="Arial" w:eastAsia="Malgun Gothic" w:hAnsi="Arial"/>
                <w:b/>
                <w:noProof/>
                <w:sz w:val="20"/>
                <w:lang w:eastAsia="en-GB"/>
              </w:rPr>
              <w:t>Figure 1: Illustration of multiplexing options for PSCCH and associated PSSCH.</w:t>
            </w:r>
          </w:p>
        </w:tc>
      </w:tr>
    </w:tbl>
    <w:p w14:paraId="6D4F4DF5" w14:textId="5E6923E0" w:rsidR="00605DEA" w:rsidRDefault="00CE3E2C" w:rsidP="00740E28">
      <w:pPr>
        <w:spacing w:beforeLines="50" w:before="120" w:afterLines="50" w:after="120"/>
        <w:jc w:val="both"/>
        <w:rPr>
          <w:rFonts w:eastAsiaTheme="minorEastAsia"/>
          <w:sz w:val="22"/>
          <w:lang w:val="en-US"/>
        </w:rPr>
      </w:pPr>
      <w:r>
        <w:rPr>
          <w:rFonts w:eastAsiaTheme="minorEastAsia"/>
          <w:sz w:val="22"/>
          <w:lang w:val="en-US"/>
        </w:rPr>
        <w:t>Based on discussion about</w:t>
      </w:r>
      <w:r w:rsidR="00182B21">
        <w:rPr>
          <w:rFonts w:eastAsiaTheme="minorEastAsia"/>
          <w:sz w:val="22"/>
          <w:lang w:val="en-US"/>
        </w:rPr>
        <w:t xml:space="preserve"> PSCCH/PSSCH multiplexing d</w:t>
      </w:r>
      <w:r w:rsidR="00182B21">
        <w:rPr>
          <w:rFonts w:eastAsiaTheme="minorEastAsia" w:hint="eastAsia"/>
          <w:sz w:val="22"/>
          <w:lang w:val="en-US"/>
        </w:rPr>
        <w:t>uring NR-V2X SI,</w:t>
      </w:r>
      <w:r w:rsidR="00182B21">
        <w:rPr>
          <w:rFonts w:eastAsiaTheme="minorEastAsia"/>
          <w:sz w:val="22"/>
          <w:lang w:val="en-US"/>
        </w:rPr>
        <w:t xml:space="preserve"> </w:t>
      </w:r>
      <w:r>
        <w:rPr>
          <w:rFonts w:eastAsiaTheme="minorEastAsia"/>
          <w:sz w:val="22"/>
          <w:lang w:val="en-US"/>
        </w:rPr>
        <w:t xml:space="preserve">three options are identified as </w:t>
      </w:r>
      <w:r w:rsidR="00D73F67">
        <w:rPr>
          <w:rFonts w:eastAsiaTheme="minorEastAsia"/>
          <w:sz w:val="22"/>
          <w:lang w:val="en-US"/>
        </w:rPr>
        <w:t>above</w:t>
      </w:r>
      <w:r>
        <w:rPr>
          <w:rFonts w:eastAsiaTheme="minorEastAsia"/>
          <w:sz w:val="22"/>
          <w:lang w:val="en-US"/>
        </w:rPr>
        <w:t xml:space="preserve">. In NR-V2X WI, </w:t>
      </w:r>
      <w:r w:rsidR="00182B21">
        <w:rPr>
          <w:rFonts w:eastAsiaTheme="minorEastAsia"/>
          <w:sz w:val="22"/>
          <w:lang w:val="en-US"/>
        </w:rPr>
        <w:t xml:space="preserve">all </w:t>
      </w:r>
      <w:r>
        <w:rPr>
          <w:rFonts w:eastAsiaTheme="minorEastAsia"/>
          <w:sz w:val="22"/>
          <w:lang w:val="en-US"/>
        </w:rPr>
        <w:t xml:space="preserve">the three </w:t>
      </w:r>
      <w:r w:rsidR="00182B21">
        <w:rPr>
          <w:rFonts w:eastAsiaTheme="minorEastAsia"/>
          <w:sz w:val="22"/>
          <w:lang w:val="en-US"/>
        </w:rPr>
        <w:t>options of PSCCH/PSSCH multiplexing are still candidates (Option 3 is working assumption)</w:t>
      </w:r>
      <w:r>
        <w:rPr>
          <w:rFonts w:eastAsiaTheme="minorEastAsia"/>
          <w:sz w:val="22"/>
          <w:lang w:val="en-US"/>
        </w:rPr>
        <w:t xml:space="preserve"> as</w:t>
      </w:r>
      <w:r w:rsidR="00182B21">
        <w:rPr>
          <w:rFonts w:eastAsiaTheme="minorEastAsia"/>
          <w:sz w:val="22"/>
          <w:lang w:val="en-US"/>
        </w:rPr>
        <w:t xml:space="preserve"> in TR 38.885.</w:t>
      </w:r>
    </w:p>
    <w:p w14:paraId="6F9B28C3" w14:textId="318F43D1" w:rsidR="00740E28" w:rsidRDefault="00284B4C" w:rsidP="002460F0">
      <w:pPr>
        <w:spacing w:beforeLines="50" w:before="120" w:afterLines="50" w:after="120"/>
        <w:jc w:val="both"/>
        <w:rPr>
          <w:rFonts w:eastAsiaTheme="minorEastAsia"/>
          <w:sz w:val="22"/>
          <w:lang w:val="en-US"/>
        </w:rPr>
      </w:pPr>
      <w:r>
        <w:rPr>
          <w:rFonts w:eastAsiaTheme="minorEastAsia"/>
          <w:sz w:val="22"/>
        </w:rPr>
        <w:t>We believe that Option 1B as well as Option 3 should be supported</w:t>
      </w:r>
      <w:r w:rsidR="009E63CB">
        <w:rPr>
          <w:rFonts w:eastAsiaTheme="minorEastAsia"/>
          <w:sz w:val="22"/>
        </w:rPr>
        <w:t xml:space="preserve"> if resource reservation is supported for initial transmission of a TB as abovementioned; otherwise, only Option 3 should be supported.</w:t>
      </w:r>
      <w:r>
        <w:rPr>
          <w:rFonts w:eastAsiaTheme="minorEastAsia"/>
          <w:sz w:val="22"/>
        </w:rPr>
        <w:t xml:space="preserve"> </w:t>
      </w:r>
      <w:r w:rsidR="00FD5469">
        <w:rPr>
          <w:rFonts w:eastAsiaTheme="minorEastAsia"/>
          <w:sz w:val="22"/>
        </w:rPr>
        <w:t xml:space="preserve">In addition, </w:t>
      </w:r>
      <w:r>
        <w:rPr>
          <w:rFonts w:eastAsiaTheme="minorEastAsia"/>
          <w:sz w:val="22"/>
        </w:rPr>
        <w:t xml:space="preserve">Option 1A/2 are not supported in NR-V2X at least </w:t>
      </w:r>
      <w:r w:rsidR="000A559B">
        <w:rPr>
          <w:rFonts w:eastAsiaTheme="minorEastAsia"/>
          <w:sz w:val="22"/>
        </w:rPr>
        <w:t xml:space="preserve">in </w:t>
      </w:r>
      <w:r>
        <w:rPr>
          <w:rFonts w:eastAsiaTheme="minorEastAsia"/>
          <w:sz w:val="22"/>
        </w:rPr>
        <w:t xml:space="preserve">Rel-16. As discussed in the 1st sub-section, we assume two-stage SCI as 1) sensing/resource selection, 2) detailed information for PSSCH decoding. The 1st SCI </w:t>
      </w:r>
      <w:r w:rsidR="00C44A04">
        <w:rPr>
          <w:rFonts w:eastAsiaTheme="minorEastAsia"/>
          <w:sz w:val="22"/>
        </w:rPr>
        <w:t xml:space="preserve">needs to be transmitted before 2nd SCI and </w:t>
      </w:r>
      <w:r w:rsidR="000A559B">
        <w:rPr>
          <w:rFonts w:eastAsiaTheme="minorEastAsia"/>
          <w:sz w:val="22"/>
        </w:rPr>
        <w:t xml:space="preserve">some </w:t>
      </w:r>
      <w:r w:rsidR="00C44A04">
        <w:rPr>
          <w:rFonts w:eastAsiaTheme="minorEastAsia"/>
          <w:sz w:val="22"/>
        </w:rPr>
        <w:t>PSSCH transmission</w:t>
      </w:r>
      <w:r w:rsidR="000A559B">
        <w:rPr>
          <w:rFonts w:eastAsiaTheme="minorEastAsia"/>
          <w:sz w:val="22"/>
        </w:rPr>
        <w:t>;</w:t>
      </w:r>
      <w:r w:rsidR="00600EF8">
        <w:rPr>
          <w:rFonts w:eastAsiaTheme="minorEastAsia"/>
          <w:sz w:val="22"/>
        </w:rPr>
        <w:t xml:space="preserve"> t</w:t>
      </w:r>
      <w:r w:rsidR="00C44A04">
        <w:rPr>
          <w:rFonts w:eastAsiaTheme="minorEastAsia"/>
          <w:sz w:val="22"/>
        </w:rPr>
        <w:t xml:space="preserve">herefore, </w:t>
      </w:r>
      <w:r w:rsidR="00600EF8">
        <w:rPr>
          <w:rFonts w:eastAsiaTheme="minorEastAsia"/>
          <w:sz w:val="22"/>
        </w:rPr>
        <w:t xml:space="preserve">at least PSCCH/PSSCH multiplexing option 1B is required to be supported. On the other hand, </w:t>
      </w:r>
      <w:r>
        <w:rPr>
          <w:rFonts w:eastAsiaTheme="minorEastAsia"/>
          <w:sz w:val="22"/>
          <w:lang w:val="en-US"/>
        </w:rPr>
        <w:t>Option 1A is included in Option 3, which will be supported, therefore Option 1A does not need to be discussed</w:t>
      </w:r>
      <w:r w:rsidR="005B39DF">
        <w:rPr>
          <w:rFonts w:eastAsiaTheme="minorEastAsia"/>
          <w:sz w:val="22"/>
          <w:lang w:val="en-US"/>
        </w:rPr>
        <w:t xml:space="preserve"> to support or not</w:t>
      </w:r>
      <w:r>
        <w:rPr>
          <w:rFonts w:eastAsiaTheme="minorEastAsia"/>
          <w:sz w:val="22"/>
          <w:lang w:val="en-US"/>
        </w:rPr>
        <w:t>.</w:t>
      </w:r>
    </w:p>
    <w:p w14:paraId="22261379" w14:textId="60297E58" w:rsidR="009171B8" w:rsidRPr="00284B4C" w:rsidRDefault="00600EF8" w:rsidP="002460F0">
      <w:pPr>
        <w:spacing w:beforeLines="50" w:before="120" w:afterLines="50" w:after="120"/>
        <w:jc w:val="both"/>
        <w:rPr>
          <w:rFonts w:eastAsiaTheme="minorEastAsia"/>
          <w:sz w:val="22"/>
          <w:lang w:val="en-US"/>
        </w:rPr>
      </w:pPr>
      <w:r>
        <w:rPr>
          <w:rFonts w:eastAsiaTheme="minorEastAsia"/>
          <w:sz w:val="22"/>
          <w:lang w:val="en-US"/>
        </w:rPr>
        <w:t xml:space="preserve">Regarding Option 2, </w:t>
      </w:r>
      <w:r w:rsidR="00FA61C9">
        <w:rPr>
          <w:rFonts w:eastAsiaTheme="minorEastAsia"/>
          <w:sz w:val="22"/>
          <w:lang w:val="en-US"/>
        </w:rPr>
        <w:t>the motivation seems better coverage</w:t>
      </w:r>
      <w:r w:rsidR="00B9109C">
        <w:rPr>
          <w:rFonts w:eastAsiaTheme="minorEastAsia"/>
          <w:sz w:val="22"/>
          <w:lang w:val="en-US"/>
        </w:rPr>
        <w:t>, according to sum</w:t>
      </w:r>
      <w:r w:rsidR="00740E28">
        <w:rPr>
          <w:rFonts w:eastAsiaTheme="minorEastAsia"/>
          <w:sz w:val="22"/>
          <w:lang w:val="en-US"/>
        </w:rPr>
        <w:t>mary in previous RAN1 meeting [</w:t>
      </w:r>
      <w:r w:rsidR="0013039B">
        <w:rPr>
          <w:rFonts w:eastAsiaTheme="minorEastAsia"/>
          <w:sz w:val="22"/>
          <w:lang w:val="en-US"/>
        </w:rPr>
        <w:t>7</w:t>
      </w:r>
      <w:r w:rsidR="00B9109C">
        <w:rPr>
          <w:rFonts w:eastAsiaTheme="minorEastAsia"/>
          <w:sz w:val="22"/>
          <w:lang w:val="en-US"/>
        </w:rPr>
        <w:t>]</w:t>
      </w:r>
      <w:r w:rsidR="00FA61C9">
        <w:rPr>
          <w:rFonts w:eastAsiaTheme="minorEastAsia"/>
          <w:sz w:val="22"/>
          <w:lang w:val="en-US"/>
        </w:rPr>
        <w:t xml:space="preserve">. However, </w:t>
      </w:r>
      <w:r w:rsidR="00420FC9">
        <w:rPr>
          <w:rFonts w:eastAsiaTheme="minorEastAsia"/>
          <w:sz w:val="22"/>
          <w:lang w:val="en-US"/>
        </w:rPr>
        <w:t xml:space="preserve">it is unclear whether </w:t>
      </w:r>
      <w:r w:rsidR="00B9109C">
        <w:rPr>
          <w:rFonts w:eastAsiaTheme="minorEastAsia"/>
          <w:sz w:val="22"/>
          <w:lang w:val="en-US"/>
        </w:rPr>
        <w:t>Option 2</w:t>
      </w:r>
      <w:r w:rsidR="00420FC9">
        <w:rPr>
          <w:rFonts w:eastAsiaTheme="minorEastAsia"/>
          <w:sz w:val="22"/>
          <w:lang w:val="en-US"/>
        </w:rPr>
        <w:t xml:space="preserve"> achieves better coverage than the other options</w:t>
      </w:r>
      <w:r w:rsidR="00B9109C">
        <w:rPr>
          <w:rFonts w:eastAsiaTheme="minorEastAsia"/>
          <w:sz w:val="22"/>
          <w:lang w:val="en-US"/>
        </w:rPr>
        <w:t>.</w:t>
      </w:r>
      <w:r w:rsidR="00420FC9">
        <w:rPr>
          <w:rFonts w:eastAsiaTheme="minorEastAsia"/>
          <w:sz w:val="22"/>
          <w:lang w:val="en-US"/>
        </w:rPr>
        <w:t xml:space="preserve"> </w:t>
      </w:r>
      <w:r w:rsidR="00B9109C">
        <w:rPr>
          <w:rFonts w:eastAsiaTheme="minorEastAsia"/>
          <w:sz w:val="22"/>
          <w:lang w:val="en-US"/>
        </w:rPr>
        <w:t>I</w:t>
      </w:r>
      <w:r w:rsidR="00420FC9">
        <w:rPr>
          <w:rFonts w:eastAsiaTheme="minorEastAsia"/>
          <w:sz w:val="22"/>
          <w:lang w:val="en-US"/>
        </w:rPr>
        <w:t>n Option 2, transmit power is shared between PSCCH and PSSCH</w:t>
      </w:r>
      <w:r w:rsidR="00B9109C">
        <w:rPr>
          <w:rFonts w:eastAsiaTheme="minorEastAsia"/>
          <w:sz w:val="22"/>
          <w:lang w:val="en-US"/>
        </w:rPr>
        <w:t xml:space="preserve"> at all symbols in a slot while </w:t>
      </w:r>
      <w:r w:rsidR="00420FC9">
        <w:rPr>
          <w:rFonts w:eastAsiaTheme="minorEastAsia"/>
          <w:sz w:val="22"/>
          <w:lang w:val="en-US"/>
        </w:rPr>
        <w:t>Option 1A</w:t>
      </w:r>
      <w:r w:rsidR="00B9109C">
        <w:rPr>
          <w:rFonts w:eastAsiaTheme="minorEastAsia"/>
          <w:sz w:val="22"/>
          <w:lang w:val="en-US"/>
        </w:rPr>
        <w:t xml:space="preserve"> which is included in</w:t>
      </w:r>
      <w:r w:rsidR="00420FC9">
        <w:rPr>
          <w:rFonts w:eastAsiaTheme="minorEastAsia"/>
          <w:sz w:val="22"/>
          <w:lang w:val="en-US"/>
        </w:rPr>
        <w:t xml:space="preserve"> Option 3</w:t>
      </w:r>
      <w:r w:rsidR="00B9109C">
        <w:rPr>
          <w:rFonts w:eastAsiaTheme="minorEastAsia"/>
          <w:sz w:val="22"/>
          <w:lang w:val="en-US"/>
        </w:rPr>
        <w:t xml:space="preserve"> can assign transmit power for PSCCH</w:t>
      </w:r>
      <w:r w:rsidR="00420FC9">
        <w:rPr>
          <w:rFonts w:eastAsiaTheme="minorEastAsia"/>
          <w:sz w:val="22"/>
          <w:lang w:val="en-US"/>
        </w:rPr>
        <w:t xml:space="preserve"> where all resource elements at each symbol are used for PSCCH.</w:t>
      </w:r>
      <w:r w:rsidR="00B9109C">
        <w:rPr>
          <w:rFonts w:eastAsiaTheme="minorEastAsia"/>
          <w:sz w:val="22"/>
          <w:lang w:val="en-US"/>
        </w:rPr>
        <w:t xml:space="preserve"> </w:t>
      </w:r>
      <w:r w:rsidR="005B39DF">
        <w:rPr>
          <w:rFonts w:eastAsiaTheme="minorEastAsia"/>
          <w:sz w:val="22"/>
          <w:lang w:val="en-US"/>
        </w:rPr>
        <w:t>Option 2 seems less coverage rather than Option 1A included in Option 3.</w:t>
      </w:r>
      <w:r w:rsidR="00420FC9">
        <w:rPr>
          <w:rFonts w:eastAsiaTheme="minorEastAsia"/>
          <w:sz w:val="22"/>
          <w:lang w:val="en-US"/>
        </w:rPr>
        <w:t xml:space="preserve"> Option 2 is clearly i</w:t>
      </w:r>
      <w:r w:rsidR="00420FC9" w:rsidRPr="00420FC9">
        <w:rPr>
          <w:rFonts w:eastAsiaTheme="minorEastAsia"/>
          <w:sz w:val="22"/>
          <w:lang w:val="en-US"/>
        </w:rPr>
        <w:t>nferior</w:t>
      </w:r>
      <w:r w:rsidR="00420FC9">
        <w:rPr>
          <w:rFonts w:eastAsiaTheme="minorEastAsia"/>
          <w:sz w:val="22"/>
          <w:lang w:val="en-US"/>
        </w:rPr>
        <w:t xml:space="preserve"> to the others</w:t>
      </w:r>
      <w:r w:rsidR="004649E6" w:rsidRPr="004649E6">
        <w:rPr>
          <w:rFonts w:eastAsiaTheme="minorEastAsia"/>
          <w:sz w:val="22"/>
          <w:lang w:val="en-US"/>
        </w:rPr>
        <w:t xml:space="preserve"> </w:t>
      </w:r>
      <w:r w:rsidR="004649E6">
        <w:rPr>
          <w:rFonts w:eastAsiaTheme="minorEastAsia"/>
          <w:sz w:val="22"/>
          <w:lang w:val="en-US"/>
        </w:rPr>
        <w:t>in terms of latency,</w:t>
      </w:r>
      <w:r w:rsidR="00420FC9">
        <w:rPr>
          <w:rFonts w:eastAsiaTheme="minorEastAsia"/>
          <w:sz w:val="22"/>
          <w:lang w:val="en-US"/>
        </w:rPr>
        <w:t xml:space="preserve"> </w:t>
      </w:r>
      <w:r w:rsidR="005B39DF">
        <w:rPr>
          <w:rFonts w:eastAsiaTheme="minorEastAsia"/>
          <w:sz w:val="22"/>
          <w:lang w:val="en-US"/>
        </w:rPr>
        <w:t xml:space="preserve">therefore, </w:t>
      </w:r>
      <w:r w:rsidR="00420FC9">
        <w:rPr>
          <w:rFonts w:eastAsiaTheme="minorEastAsia"/>
          <w:sz w:val="22"/>
          <w:lang w:val="en-US"/>
        </w:rPr>
        <w:t>Option 2 should not be supported as well.</w:t>
      </w:r>
    </w:p>
    <w:p w14:paraId="2796CF43" w14:textId="383F73C4" w:rsidR="006C4538" w:rsidRPr="00C82FD7" w:rsidRDefault="006C4538" w:rsidP="006C4538">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9E7810">
        <w:rPr>
          <w:rFonts w:eastAsiaTheme="minorEastAsia"/>
          <w:b/>
          <w:sz w:val="22"/>
          <w:u w:val="single"/>
        </w:rPr>
        <w:t>4</w:t>
      </w:r>
      <w:r w:rsidRPr="00C82FD7">
        <w:rPr>
          <w:rFonts w:eastAsiaTheme="minorEastAsia" w:hint="eastAsia"/>
          <w:b/>
          <w:sz w:val="22"/>
          <w:u w:val="single"/>
        </w:rPr>
        <w:t>:</w:t>
      </w:r>
    </w:p>
    <w:p w14:paraId="5F9A05A5" w14:textId="32E0D282" w:rsidR="006C4538" w:rsidRDefault="00420FC9" w:rsidP="00BC1DF3">
      <w:pPr>
        <w:numPr>
          <w:ilvl w:val="0"/>
          <w:numId w:val="8"/>
        </w:numPr>
        <w:spacing w:afterLines="50" w:after="120"/>
        <w:jc w:val="both"/>
        <w:rPr>
          <w:rFonts w:eastAsiaTheme="minorEastAsia"/>
          <w:i/>
          <w:sz w:val="22"/>
          <w:lang w:val="en-US"/>
        </w:rPr>
      </w:pPr>
      <w:r>
        <w:rPr>
          <w:rFonts w:eastAsiaTheme="minorEastAsia" w:hint="eastAsia"/>
          <w:i/>
          <w:sz w:val="22"/>
          <w:lang w:val="en-US"/>
        </w:rPr>
        <w:lastRenderedPageBreak/>
        <w:t xml:space="preserve">For PSCCH/PSSCH multiplexing, </w:t>
      </w:r>
      <w:r w:rsidR="009E63CB">
        <w:rPr>
          <w:rFonts w:eastAsiaTheme="minorEastAsia"/>
          <w:i/>
          <w:sz w:val="22"/>
          <w:lang w:val="en-US"/>
        </w:rPr>
        <w:t xml:space="preserve">at least </w:t>
      </w:r>
      <w:r>
        <w:rPr>
          <w:rFonts w:eastAsiaTheme="minorEastAsia" w:hint="eastAsia"/>
          <w:i/>
          <w:sz w:val="22"/>
          <w:lang w:val="en-US"/>
        </w:rPr>
        <w:t>Option 3 are supported</w:t>
      </w:r>
      <w:r w:rsidR="009E63CB">
        <w:rPr>
          <w:rFonts w:eastAsiaTheme="minorEastAsia"/>
          <w:i/>
          <w:sz w:val="22"/>
          <w:lang w:val="en-US"/>
        </w:rPr>
        <w:t xml:space="preserve"> (i.e. confirm working assumption)</w:t>
      </w:r>
      <w:r w:rsidR="00EB595A">
        <w:rPr>
          <w:rFonts w:eastAsiaTheme="minorEastAsia"/>
          <w:i/>
          <w:sz w:val="22"/>
          <w:lang w:val="en-US"/>
        </w:rPr>
        <w:t>.</w:t>
      </w:r>
    </w:p>
    <w:p w14:paraId="22231175" w14:textId="3EEC54B3" w:rsidR="009E63CB" w:rsidRDefault="009E63CB" w:rsidP="00F747DB">
      <w:pPr>
        <w:numPr>
          <w:ilvl w:val="1"/>
          <w:numId w:val="8"/>
        </w:numPr>
        <w:spacing w:afterLines="50" w:after="120"/>
        <w:jc w:val="both"/>
        <w:rPr>
          <w:rFonts w:eastAsiaTheme="minorEastAsia"/>
          <w:i/>
          <w:sz w:val="22"/>
          <w:lang w:val="en-US"/>
        </w:rPr>
      </w:pPr>
      <w:r>
        <w:rPr>
          <w:rFonts w:eastAsiaTheme="minorEastAsia"/>
          <w:i/>
          <w:sz w:val="22"/>
          <w:lang w:val="en-US"/>
        </w:rPr>
        <w:t xml:space="preserve">Option 1B is supported as well if resource reservation is supported for initial transmission of a TB; otherwise, </w:t>
      </w:r>
      <w:r w:rsidR="00FD5469">
        <w:rPr>
          <w:rFonts w:eastAsiaTheme="minorEastAsia"/>
          <w:i/>
          <w:sz w:val="22"/>
          <w:lang w:val="en-US"/>
        </w:rPr>
        <w:t>Option 1B is not supported.</w:t>
      </w:r>
    </w:p>
    <w:p w14:paraId="0B455370" w14:textId="1B5735A1" w:rsidR="00420FC9" w:rsidRPr="00C82FD7" w:rsidRDefault="00420FC9" w:rsidP="00420FC9">
      <w:pPr>
        <w:numPr>
          <w:ilvl w:val="1"/>
          <w:numId w:val="8"/>
        </w:numPr>
        <w:spacing w:afterLines="50" w:after="120"/>
        <w:jc w:val="both"/>
        <w:rPr>
          <w:rFonts w:eastAsiaTheme="minorEastAsia"/>
          <w:i/>
          <w:sz w:val="22"/>
          <w:lang w:val="en-US"/>
        </w:rPr>
      </w:pPr>
      <w:r>
        <w:rPr>
          <w:rFonts w:eastAsiaTheme="minorEastAsia"/>
          <w:i/>
          <w:sz w:val="22"/>
          <w:lang w:val="en-US"/>
        </w:rPr>
        <w:t>Option 1A and Option 2 are not supported</w:t>
      </w:r>
      <w:r w:rsidR="00EB595A">
        <w:rPr>
          <w:rFonts w:eastAsiaTheme="minorEastAsia"/>
          <w:i/>
          <w:sz w:val="22"/>
          <w:lang w:val="en-US"/>
        </w:rPr>
        <w:t>.</w:t>
      </w:r>
    </w:p>
    <w:p w14:paraId="3886E976" w14:textId="385FB8E9" w:rsidR="006C4538" w:rsidRDefault="006C4538" w:rsidP="00875FFE">
      <w:pPr>
        <w:spacing w:afterLines="50" w:after="120"/>
        <w:jc w:val="both"/>
        <w:rPr>
          <w:rFonts w:eastAsiaTheme="minorEastAsia"/>
          <w:sz w:val="22"/>
          <w:lang w:val="en-US"/>
        </w:rPr>
      </w:pPr>
    </w:p>
    <w:p w14:paraId="537C31BE" w14:textId="75F88536" w:rsidR="002152EE" w:rsidRPr="006D3654" w:rsidRDefault="002152EE" w:rsidP="002152E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PSFCH</w:t>
      </w:r>
    </w:p>
    <w:p w14:paraId="3120723E" w14:textId="5FD62339" w:rsidR="00FD5469" w:rsidRPr="00F427D8" w:rsidRDefault="00FD5469" w:rsidP="00FD5469">
      <w:pPr>
        <w:pStyle w:val="afe"/>
        <w:numPr>
          <w:ilvl w:val="0"/>
          <w:numId w:val="26"/>
        </w:numPr>
        <w:spacing w:afterLines="50" w:after="120"/>
        <w:ind w:leftChars="0"/>
        <w:jc w:val="both"/>
        <w:rPr>
          <w:rFonts w:eastAsiaTheme="minorEastAsia"/>
          <w:sz w:val="22"/>
          <w:lang w:val="en-US"/>
        </w:rPr>
      </w:pPr>
      <w:r>
        <w:rPr>
          <w:rFonts w:eastAsiaTheme="minorEastAsia"/>
          <w:b/>
          <w:sz w:val="22"/>
          <w:lang w:val="en-US"/>
        </w:rPr>
        <w:t>PSFCH format</w:t>
      </w:r>
    </w:p>
    <w:p w14:paraId="6569CAC4" w14:textId="4650D2A1" w:rsidR="006D3654" w:rsidRPr="006D3654" w:rsidRDefault="006D3654" w:rsidP="006D3654">
      <w:pPr>
        <w:spacing w:afterLines="50" w:after="120"/>
        <w:jc w:val="both"/>
        <w:rPr>
          <w:rFonts w:eastAsiaTheme="minorEastAsia"/>
          <w:sz w:val="22"/>
          <w:lang w:val="en-US"/>
        </w:rPr>
      </w:pPr>
      <w:r>
        <w:rPr>
          <w:rFonts w:eastAsiaTheme="minorEastAsia" w:hint="eastAsia"/>
          <w:sz w:val="22"/>
          <w:lang w:val="en-US"/>
        </w:rPr>
        <w:t>In TR38.885</w:t>
      </w:r>
      <w:r>
        <w:rPr>
          <w:rFonts w:eastAsiaTheme="minorEastAsia"/>
          <w:sz w:val="22"/>
          <w:lang w:val="en-US"/>
        </w:rPr>
        <w:t xml:space="preserve"> [2]</w:t>
      </w:r>
      <w:r>
        <w:rPr>
          <w:rFonts w:eastAsiaTheme="minorEastAsia" w:hint="eastAsia"/>
          <w:sz w:val="22"/>
          <w:lang w:val="en-US"/>
        </w:rPr>
        <w:t xml:space="preserve">, </w:t>
      </w:r>
      <w:r>
        <w:rPr>
          <w:rFonts w:eastAsiaTheme="minorEastAsia"/>
          <w:sz w:val="22"/>
          <w:lang w:val="en-US"/>
        </w:rPr>
        <w:t>it is supported that a PSFCH format is defined and located at the last symbol(s) available for SL in a slot.</w:t>
      </w:r>
      <w:r w:rsidR="003C185A">
        <w:rPr>
          <w:rFonts w:eastAsiaTheme="minorEastAsia"/>
          <w:sz w:val="22"/>
          <w:lang w:val="en-US"/>
        </w:rPr>
        <w:t xml:space="preserve"> The time-domain resource is (pre-)configured.</w:t>
      </w:r>
    </w:p>
    <w:tbl>
      <w:tblPr>
        <w:tblStyle w:val="afc"/>
        <w:tblW w:w="0" w:type="auto"/>
        <w:tblLook w:val="04A0" w:firstRow="1" w:lastRow="0" w:firstColumn="1" w:lastColumn="0" w:noHBand="0" w:noVBand="1"/>
      </w:tblPr>
      <w:tblGrid>
        <w:gridCol w:w="9962"/>
      </w:tblGrid>
      <w:tr w:rsidR="002152EE" w:rsidRPr="00C82FD7" w14:paraId="739F1AF8" w14:textId="77777777" w:rsidTr="002460F0">
        <w:tc>
          <w:tcPr>
            <w:tcW w:w="9962" w:type="dxa"/>
          </w:tcPr>
          <w:p w14:paraId="25579F0C" w14:textId="77777777" w:rsidR="006D3654" w:rsidRPr="006D3654" w:rsidRDefault="006D3654" w:rsidP="006D3654">
            <w:pPr>
              <w:keepNext/>
              <w:keepLines/>
              <w:spacing w:before="120"/>
              <w:ind w:left="1418" w:hanging="1418"/>
              <w:outlineLvl w:val="3"/>
              <w:rPr>
                <w:rFonts w:ascii="Arial" w:eastAsia="Malgun Gothic" w:hAnsi="Arial"/>
                <w:lang w:eastAsia="en-US"/>
              </w:rPr>
            </w:pPr>
            <w:bookmarkStart w:id="9" w:name="_Toc3237542"/>
            <w:r w:rsidRPr="006D3654">
              <w:rPr>
                <w:rFonts w:ascii="Arial" w:eastAsia="Malgun Gothic" w:hAnsi="Arial"/>
                <w:lang w:eastAsia="en-US"/>
              </w:rPr>
              <w:t>5.1.1.4</w:t>
            </w:r>
            <w:r w:rsidRPr="006D3654">
              <w:rPr>
                <w:rFonts w:ascii="Arial" w:eastAsia="Malgun Gothic" w:hAnsi="Arial"/>
                <w:lang w:eastAsia="en-US"/>
              </w:rPr>
              <w:tab/>
              <w:t>Resource arrangements</w:t>
            </w:r>
            <w:bookmarkEnd w:id="9"/>
          </w:p>
          <w:p w14:paraId="3F001DC9" w14:textId="29D8948B" w:rsidR="006D3654" w:rsidRPr="006D3654" w:rsidRDefault="006D3654" w:rsidP="006D3654">
            <w:pPr>
              <w:rPr>
                <w:rFonts w:eastAsia="Malgun Gothic"/>
                <w:sz w:val="20"/>
                <w:lang w:eastAsia="en-US"/>
              </w:rPr>
            </w:pPr>
            <w:r>
              <w:rPr>
                <w:rFonts w:eastAsia="Malgun Gothic"/>
                <w:sz w:val="20"/>
                <w:lang w:eastAsia="en-US"/>
              </w:rPr>
              <w:t>[…]</w:t>
            </w:r>
          </w:p>
          <w:p w14:paraId="663F6119" w14:textId="063BF600" w:rsidR="002152EE" w:rsidRDefault="006D3654" w:rsidP="006D3654">
            <w:pPr>
              <w:rPr>
                <w:rFonts w:eastAsia="Malgun Gothic"/>
                <w:sz w:val="20"/>
                <w:lang w:eastAsia="en-US"/>
              </w:rPr>
            </w:pPr>
            <w:r w:rsidRPr="006D3654">
              <w:rPr>
                <w:rFonts w:eastAsia="Malgun Gothic"/>
                <w:sz w:val="20"/>
                <w:lang w:eastAsia="en-US"/>
              </w:rPr>
              <w:t>PSFCH (see section 5.1.2.2) supports at least a format which uses the last symbol(s) available for SL in a slot.</w:t>
            </w:r>
          </w:p>
          <w:p w14:paraId="455914FF" w14:textId="356281BB" w:rsidR="003C185A" w:rsidRDefault="003C185A" w:rsidP="006D3654">
            <w:pPr>
              <w:rPr>
                <w:rFonts w:eastAsia="Malgun Gothic"/>
                <w:sz w:val="20"/>
                <w:lang w:eastAsia="en-US"/>
              </w:rPr>
            </w:pPr>
            <w:r>
              <w:rPr>
                <w:rFonts w:eastAsia="Malgun Gothic"/>
                <w:sz w:val="20"/>
                <w:lang w:eastAsia="en-US"/>
              </w:rPr>
              <w:t>[…]</w:t>
            </w:r>
          </w:p>
          <w:p w14:paraId="5B018244" w14:textId="77777777" w:rsidR="003C185A" w:rsidRPr="003C185A" w:rsidRDefault="003C185A" w:rsidP="003C185A">
            <w:pPr>
              <w:keepNext/>
              <w:keepLines/>
              <w:spacing w:before="120"/>
              <w:ind w:left="1701" w:hanging="1701"/>
              <w:outlineLvl w:val="4"/>
              <w:rPr>
                <w:rFonts w:ascii="Arial" w:eastAsia="Malgun Gothic" w:hAnsi="Arial"/>
                <w:sz w:val="22"/>
                <w:lang w:eastAsia="en-US"/>
              </w:rPr>
            </w:pPr>
            <w:bookmarkStart w:id="10" w:name="_Toc3237549"/>
            <w:r w:rsidRPr="003C185A">
              <w:rPr>
                <w:rFonts w:ascii="Arial" w:eastAsia="Malgun Gothic" w:hAnsi="Arial"/>
                <w:sz w:val="22"/>
                <w:lang w:eastAsia="en-US"/>
              </w:rPr>
              <w:t>5.1.2.2.3</w:t>
            </w:r>
            <w:r w:rsidRPr="003C185A">
              <w:rPr>
                <w:rFonts w:ascii="Arial" w:eastAsia="Malgun Gothic" w:hAnsi="Arial"/>
                <w:sz w:val="22"/>
                <w:lang w:eastAsia="en-US"/>
              </w:rPr>
              <w:tab/>
              <w:t>HARQ procedure details for Mode 2 resource allocation</w:t>
            </w:r>
            <w:bookmarkEnd w:id="10"/>
          </w:p>
          <w:p w14:paraId="67319146" w14:textId="4BDC5E36" w:rsidR="003C185A" w:rsidRPr="003C185A" w:rsidRDefault="003C185A" w:rsidP="006D3654">
            <w:pPr>
              <w:rPr>
                <w:rFonts w:eastAsia="Malgun Gothic"/>
                <w:sz w:val="20"/>
                <w:lang w:eastAsia="en-US"/>
              </w:rPr>
            </w:pPr>
            <w:r w:rsidRPr="003C185A">
              <w:rPr>
                <w:rFonts w:eastAsia="Malgun Gothic"/>
                <w:sz w:val="20"/>
                <w:lang w:eastAsia="en-US"/>
              </w:rPr>
              <w:t>The time between PSSCH and sending HARQ feedback on PSFCH is (pre-)configured.</w:t>
            </w:r>
          </w:p>
        </w:tc>
      </w:tr>
    </w:tbl>
    <w:p w14:paraId="39DA958E" w14:textId="49333DC7" w:rsidR="002152EE" w:rsidRDefault="0040161A" w:rsidP="006D3654">
      <w:pPr>
        <w:spacing w:beforeLines="50" w:before="120" w:afterLines="50" w:after="120"/>
        <w:jc w:val="both"/>
        <w:rPr>
          <w:rFonts w:eastAsiaTheme="minorEastAsia"/>
          <w:sz w:val="22"/>
          <w:lang w:val="en-US"/>
        </w:rPr>
      </w:pPr>
      <w:r>
        <w:rPr>
          <w:rFonts w:eastAsiaTheme="minorEastAsia" w:hint="eastAsia"/>
          <w:sz w:val="22"/>
          <w:lang w:val="en-US"/>
        </w:rPr>
        <w:t>I</w:t>
      </w:r>
      <w:r w:rsidR="006D3654">
        <w:rPr>
          <w:rFonts w:eastAsiaTheme="minorEastAsia" w:hint="eastAsia"/>
          <w:sz w:val="22"/>
          <w:lang w:val="en-US"/>
        </w:rPr>
        <w:t xml:space="preserve">n addition, CSI feedback is performed via PSSCH </w:t>
      </w:r>
      <w:r w:rsidR="001B19FE">
        <w:rPr>
          <w:rFonts w:eastAsiaTheme="minorEastAsia"/>
          <w:sz w:val="22"/>
          <w:lang w:val="en-US"/>
        </w:rPr>
        <w:t xml:space="preserve">instead of </w:t>
      </w:r>
      <w:r w:rsidR="006D3654">
        <w:rPr>
          <w:rFonts w:eastAsiaTheme="minorEastAsia" w:hint="eastAsia"/>
          <w:sz w:val="22"/>
          <w:lang w:val="en-US"/>
        </w:rPr>
        <w:t>PSFCH as captured in WID</w:t>
      </w:r>
      <w:r w:rsidR="006D3654">
        <w:rPr>
          <w:rFonts w:eastAsiaTheme="minorEastAsia"/>
          <w:sz w:val="22"/>
          <w:lang w:val="en-US"/>
        </w:rPr>
        <w:t xml:space="preserve"> [1]</w:t>
      </w:r>
      <w:r w:rsidR="006D3654">
        <w:rPr>
          <w:rFonts w:eastAsiaTheme="minorEastAsia" w:hint="eastAsia"/>
          <w:sz w:val="22"/>
          <w:lang w:val="en-US"/>
        </w:rPr>
        <w:t>.</w:t>
      </w:r>
    </w:p>
    <w:tbl>
      <w:tblPr>
        <w:tblStyle w:val="afc"/>
        <w:tblW w:w="0" w:type="auto"/>
        <w:tblLook w:val="04A0" w:firstRow="1" w:lastRow="0" w:firstColumn="1" w:lastColumn="0" w:noHBand="0" w:noVBand="1"/>
      </w:tblPr>
      <w:tblGrid>
        <w:gridCol w:w="9962"/>
      </w:tblGrid>
      <w:tr w:rsidR="006D3654" w:rsidRPr="00C82FD7" w14:paraId="2701F6F1" w14:textId="77777777" w:rsidTr="00A21961">
        <w:tc>
          <w:tcPr>
            <w:tcW w:w="9962" w:type="dxa"/>
          </w:tcPr>
          <w:p w14:paraId="7861E032" w14:textId="77777777" w:rsidR="006D3654" w:rsidRPr="006D3654" w:rsidRDefault="006D3654" w:rsidP="006D3654">
            <w:pPr>
              <w:keepNext/>
              <w:keepLines/>
              <w:spacing w:before="180"/>
              <w:ind w:left="1134" w:hanging="1134"/>
              <w:outlineLvl w:val="1"/>
              <w:rPr>
                <w:rFonts w:ascii="Arial" w:eastAsia="Malgun Gothic" w:hAnsi="Arial"/>
                <w:sz w:val="32"/>
                <w:lang w:eastAsia="en-GB"/>
              </w:rPr>
            </w:pPr>
            <w:r w:rsidRPr="006D3654">
              <w:rPr>
                <w:rFonts w:ascii="Arial" w:eastAsia="Malgun Gothic" w:hAnsi="Arial"/>
                <w:sz w:val="32"/>
                <w:lang w:eastAsia="en-GB"/>
              </w:rPr>
              <w:t>4</w:t>
            </w:r>
            <w:r w:rsidRPr="006D3654">
              <w:rPr>
                <w:rFonts w:ascii="Arial" w:eastAsia="Malgun Gothic" w:hAnsi="Arial"/>
                <w:sz w:val="32"/>
                <w:lang w:eastAsia="en-GB"/>
              </w:rPr>
              <w:tab/>
              <w:t>Objective</w:t>
            </w:r>
          </w:p>
          <w:p w14:paraId="4C77BD8F" w14:textId="77777777" w:rsidR="006D3654" w:rsidRDefault="006D3654" w:rsidP="00A21961">
            <w:pPr>
              <w:rPr>
                <w:rFonts w:eastAsiaTheme="minorEastAsia"/>
                <w:sz w:val="20"/>
              </w:rPr>
            </w:pPr>
            <w:r>
              <w:rPr>
                <w:rFonts w:eastAsiaTheme="minorEastAsia" w:hint="eastAsia"/>
                <w:sz w:val="20"/>
              </w:rPr>
              <w:t>[</w:t>
            </w:r>
            <w:r>
              <w:rPr>
                <w:rFonts w:eastAsiaTheme="minorEastAsia"/>
                <w:sz w:val="20"/>
              </w:rPr>
              <w:t>…]</w:t>
            </w:r>
          </w:p>
          <w:p w14:paraId="31EBA3EA" w14:textId="77777777" w:rsidR="006D3654" w:rsidRPr="006D3654" w:rsidRDefault="006D3654" w:rsidP="006D3654">
            <w:pPr>
              <w:numPr>
                <w:ilvl w:val="0"/>
                <w:numId w:val="28"/>
              </w:numPr>
              <w:jc w:val="both"/>
              <w:rPr>
                <w:rFonts w:eastAsia="Malgun Gothic"/>
                <w:sz w:val="20"/>
                <w:lang w:eastAsia="ko-KR"/>
              </w:rPr>
            </w:pPr>
            <w:r w:rsidRPr="006D3654">
              <w:rPr>
                <w:rFonts w:eastAsia="Malgun Gothic"/>
                <w:sz w:val="20"/>
                <w:lang w:eastAsia="ko-KR"/>
              </w:rPr>
              <w:t>Sidelink physical layer procedures as per the study outcome</w:t>
            </w:r>
          </w:p>
          <w:p w14:paraId="37FC042D" w14:textId="77777777" w:rsidR="006D3654" w:rsidRPr="006D3654" w:rsidRDefault="006D3654" w:rsidP="006D3654">
            <w:pPr>
              <w:numPr>
                <w:ilvl w:val="1"/>
                <w:numId w:val="28"/>
              </w:numPr>
              <w:jc w:val="both"/>
              <w:rPr>
                <w:rFonts w:eastAsia="Malgun Gothic"/>
                <w:sz w:val="20"/>
                <w:lang w:eastAsia="ko-KR"/>
              </w:rPr>
            </w:pPr>
            <w:r w:rsidRPr="006D3654">
              <w:rPr>
                <w:rFonts w:eastAsia="Malgun Gothic"/>
                <w:sz w:val="20"/>
                <w:lang w:eastAsia="ko-KR"/>
              </w:rPr>
              <w:t>HARQ procedures [RAN1, RAN2]</w:t>
            </w:r>
          </w:p>
          <w:p w14:paraId="5A3906B7" w14:textId="77777777" w:rsidR="006D3654" w:rsidRPr="006D3654" w:rsidRDefault="006D3654" w:rsidP="006D3654">
            <w:pPr>
              <w:numPr>
                <w:ilvl w:val="1"/>
                <w:numId w:val="28"/>
              </w:numPr>
              <w:jc w:val="both"/>
              <w:rPr>
                <w:rFonts w:eastAsia="Malgun Gothic"/>
                <w:sz w:val="20"/>
                <w:lang w:eastAsia="ko-KR"/>
              </w:rPr>
            </w:pPr>
            <w:r w:rsidRPr="006D3654">
              <w:rPr>
                <w:rFonts w:eastAsia="Malgun Gothic" w:hint="eastAsia"/>
                <w:sz w:val="20"/>
                <w:lang w:eastAsia="ko-KR"/>
              </w:rPr>
              <w:t xml:space="preserve">CSI acquisition </w:t>
            </w:r>
            <w:r w:rsidRPr="006D3654">
              <w:rPr>
                <w:rFonts w:eastAsia="Malgun Gothic"/>
                <w:sz w:val="20"/>
                <w:lang w:eastAsia="ko-KR"/>
              </w:rPr>
              <w:t xml:space="preserve">for unicast </w:t>
            </w:r>
            <w:r w:rsidRPr="006D3654">
              <w:rPr>
                <w:rFonts w:eastAsia="Malgun Gothic" w:hint="eastAsia"/>
                <w:sz w:val="20"/>
                <w:lang w:eastAsia="ko-KR"/>
              </w:rPr>
              <w:t>[RAN1]</w:t>
            </w:r>
          </w:p>
          <w:p w14:paraId="58C3888D" w14:textId="77777777" w:rsidR="006D3654" w:rsidRPr="006D3654" w:rsidRDefault="006D3654" w:rsidP="006D3654">
            <w:pPr>
              <w:numPr>
                <w:ilvl w:val="2"/>
                <w:numId w:val="28"/>
              </w:numPr>
              <w:jc w:val="both"/>
              <w:rPr>
                <w:rFonts w:eastAsia="Malgun Gothic"/>
                <w:sz w:val="20"/>
                <w:lang w:eastAsia="ko-KR"/>
              </w:rPr>
            </w:pPr>
            <w:r w:rsidRPr="006D3654">
              <w:rPr>
                <w:rFonts w:eastAsia="Malgun Gothic"/>
                <w:sz w:val="20"/>
                <w:lang w:eastAsia="ko-KR"/>
              </w:rPr>
              <w:t>CQI/RI reporting is supported and they are always reported together. No PMI reporting is supported in this work. Multi-rank PSSCH transmission is supported up to two antenna ports.</w:t>
            </w:r>
          </w:p>
          <w:p w14:paraId="605A5C8B" w14:textId="77777777" w:rsidR="006D3654" w:rsidRPr="006D3654" w:rsidRDefault="006D3654" w:rsidP="006D3654">
            <w:pPr>
              <w:numPr>
                <w:ilvl w:val="2"/>
                <w:numId w:val="28"/>
              </w:numPr>
              <w:jc w:val="both"/>
              <w:rPr>
                <w:rFonts w:eastAsia="Malgun Gothic"/>
                <w:sz w:val="20"/>
                <w:lang w:eastAsia="ko-KR"/>
              </w:rPr>
            </w:pPr>
            <w:r w:rsidRPr="006D3654">
              <w:rPr>
                <w:rFonts w:eastAsia="Malgun Gothic"/>
                <w:sz w:val="20"/>
                <w:lang w:eastAsia="ko-KR"/>
              </w:rPr>
              <w:t>In sidelink, CSI is delivered using PSSCH (including PSSCH containing CSI only) using the resource allocation procedure for data transmission.</w:t>
            </w:r>
          </w:p>
          <w:p w14:paraId="3822B837" w14:textId="5600218D" w:rsidR="006D3654" w:rsidRPr="006D3654" w:rsidRDefault="006D3654" w:rsidP="00A21961">
            <w:pPr>
              <w:rPr>
                <w:rFonts w:eastAsiaTheme="minorEastAsia"/>
                <w:sz w:val="20"/>
              </w:rPr>
            </w:pPr>
            <w:r>
              <w:rPr>
                <w:rFonts w:eastAsiaTheme="minorEastAsia"/>
                <w:sz w:val="20"/>
              </w:rPr>
              <w:t>[…]</w:t>
            </w:r>
          </w:p>
        </w:tc>
      </w:tr>
    </w:tbl>
    <w:p w14:paraId="77C14CC5" w14:textId="202A61D8" w:rsidR="00250E4B" w:rsidRDefault="006D3654" w:rsidP="006D3654">
      <w:pPr>
        <w:spacing w:beforeLines="50" w:before="120" w:afterLines="50" w:after="120"/>
        <w:jc w:val="both"/>
        <w:rPr>
          <w:rFonts w:eastAsiaTheme="minorEastAsia"/>
          <w:sz w:val="22"/>
        </w:rPr>
      </w:pPr>
      <w:r>
        <w:rPr>
          <w:rFonts w:eastAsiaTheme="minorEastAsia" w:hint="eastAsia"/>
          <w:sz w:val="22"/>
        </w:rPr>
        <w:t xml:space="preserve">According to the above </w:t>
      </w:r>
      <w:r w:rsidR="0039100B">
        <w:rPr>
          <w:rFonts w:eastAsiaTheme="minorEastAsia"/>
          <w:sz w:val="22"/>
        </w:rPr>
        <w:t>decision, PSFCH conveys only HARQ-ACK</w:t>
      </w:r>
      <w:r w:rsidR="00273AF1">
        <w:rPr>
          <w:rFonts w:eastAsiaTheme="minorEastAsia"/>
          <w:sz w:val="22"/>
        </w:rPr>
        <w:t xml:space="preserve"> (i.e. ACK/NACK)</w:t>
      </w:r>
      <w:r w:rsidR="0039100B">
        <w:rPr>
          <w:rFonts w:eastAsiaTheme="minorEastAsia"/>
          <w:sz w:val="22"/>
        </w:rPr>
        <w:t xml:space="preserve"> in NR-V2X Rel-16.</w:t>
      </w:r>
      <w:r w:rsidR="00250E4B">
        <w:rPr>
          <w:rFonts w:eastAsiaTheme="minorEastAsia"/>
          <w:sz w:val="22"/>
        </w:rPr>
        <w:t xml:space="preserve"> T</w:t>
      </w:r>
      <w:r w:rsidR="005D3A89">
        <w:rPr>
          <w:rFonts w:eastAsiaTheme="minorEastAsia"/>
          <w:sz w:val="22"/>
        </w:rPr>
        <w:t xml:space="preserve">hen, </w:t>
      </w:r>
      <w:r w:rsidR="00280FB5">
        <w:rPr>
          <w:rFonts w:eastAsiaTheme="minorEastAsia"/>
          <w:sz w:val="22"/>
        </w:rPr>
        <w:t xml:space="preserve">regarding </w:t>
      </w:r>
      <w:r w:rsidR="005D3A89">
        <w:rPr>
          <w:rFonts w:eastAsiaTheme="minorEastAsia"/>
          <w:sz w:val="22"/>
        </w:rPr>
        <w:t>the details of PSFCH format(s)</w:t>
      </w:r>
      <w:r w:rsidR="00280FB5">
        <w:rPr>
          <w:rFonts w:eastAsiaTheme="minorEastAsia"/>
          <w:sz w:val="22"/>
        </w:rPr>
        <w:t>, w</w:t>
      </w:r>
      <w:r w:rsidR="005D3A89">
        <w:rPr>
          <w:rFonts w:eastAsiaTheme="minorEastAsia"/>
          <w:sz w:val="22"/>
        </w:rPr>
        <w:t xml:space="preserve">e believe that </w:t>
      </w:r>
      <w:r w:rsidR="00280FB5">
        <w:rPr>
          <w:rFonts w:eastAsiaTheme="minorEastAsia"/>
          <w:sz w:val="22"/>
        </w:rPr>
        <w:t xml:space="preserve">NR </w:t>
      </w:r>
      <w:r w:rsidR="005D3A89">
        <w:rPr>
          <w:rFonts w:eastAsiaTheme="minorEastAsia"/>
          <w:sz w:val="22"/>
        </w:rPr>
        <w:t xml:space="preserve">PUCCH format 0 is reused as PSFCH format and further PSFCH format is not necessary. </w:t>
      </w:r>
      <w:r w:rsidR="00125009">
        <w:rPr>
          <w:rFonts w:eastAsiaTheme="minorEastAsia"/>
          <w:sz w:val="22"/>
        </w:rPr>
        <w:t>The following are reasons for this view:</w:t>
      </w:r>
    </w:p>
    <w:p w14:paraId="27D47625" w14:textId="170D33AA" w:rsidR="00125009" w:rsidRDefault="00125009" w:rsidP="00125009">
      <w:pPr>
        <w:pStyle w:val="afe"/>
        <w:numPr>
          <w:ilvl w:val="0"/>
          <w:numId w:val="27"/>
        </w:numPr>
        <w:spacing w:beforeLines="50" w:before="120" w:afterLines="50" w:after="120"/>
        <w:ind w:leftChars="0"/>
        <w:jc w:val="both"/>
        <w:rPr>
          <w:rFonts w:eastAsiaTheme="minorEastAsia"/>
          <w:sz w:val="22"/>
        </w:rPr>
      </w:pPr>
      <w:r>
        <w:rPr>
          <w:rFonts w:eastAsiaTheme="minorEastAsia" w:hint="eastAsia"/>
          <w:sz w:val="22"/>
        </w:rPr>
        <w:t xml:space="preserve">Short PSFCH </w:t>
      </w:r>
      <w:r w:rsidR="00B456EF">
        <w:rPr>
          <w:rFonts w:eastAsiaTheme="minorEastAsia"/>
          <w:sz w:val="22"/>
        </w:rPr>
        <w:t>v.s.</w:t>
      </w:r>
      <w:r>
        <w:rPr>
          <w:rFonts w:eastAsiaTheme="minorEastAsia" w:hint="eastAsia"/>
          <w:sz w:val="22"/>
        </w:rPr>
        <w:t xml:space="preserve"> </w:t>
      </w:r>
      <w:r w:rsidR="0092737A">
        <w:rPr>
          <w:rFonts w:eastAsiaTheme="minorEastAsia"/>
          <w:sz w:val="22"/>
        </w:rPr>
        <w:t>l</w:t>
      </w:r>
      <w:r>
        <w:rPr>
          <w:rFonts w:eastAsiaTheme="minorEastAsia" w:hint="eastAsia"/>
          <w:sz w:val="22"/>
        </w:rPr>
        <w:t>ong PSFCH</w:t>
      </w:r>
    </w:p>
    <w:p w14:paraId="7F777CBF" w14:textId="3436A458" w:rsidR="00125009" w:rsidRPr="00125009" w:rsidRDefault="00125009" w:rsidP="00F747DB">
      <w:pPr>
        <w:spacing w:beforeLines="50" w:before="120" w:afterLines="50" w:after="120"/>
        <w:ind w:left="360"/>
        <w:jc w:val="both"/>
        <w:rPr>
          <w:rFonts w:eastAsiaTheme="minorEastAsia"/>
          <w:sz w:val="22"/>
        </w:rPr>
      </w:pPr>
      <w:r>
        <w:rPr>
          <w:rFonts w:eastAsiaTheme="minorEastAsia" w:hint="eastAsia"/>
          <w:sz w:val="22"/>
        </w:rPr>
        <w:t xml:space="preserve">Short and </w:t>
      </w:r>
      <w:r w:rsidR="0092737A">
        <w:rPr>
          <w:rFonts w:eastAsiaTheme="minorEastAsia"/>
          <w:sz w:val="22"/>
        </w:rPr>
        <w:t>l</w:t>
      </w:r>
      <w:r>
        <w:rPr>
          <w:rFonts w:eastAsiaTheme="minorEastAsia" w:hint="eastAsia"/>
          <w:sz w:val="22"/>
        </w:rPr>
        <w:t xml:space="preserve">ong </w:t>
      </w:r>
      <w:r>
        <w:rPr>
          <w:rFonts w:eastAsiaTheme="minorEastAsia"/>
          <w:sz w:val="22"/>
        </w:rPr>
        <w:t>formats</w:t>
      </w:r>
      <w:r>
        <w:rPr>
          <w:rFonts w:eastAsiaTheme="minorEastAsia" w:hint="eastAsia"/>
          <w:sz w:val="22"/>
        </w:rPr>
        <w:t xml:space="preserve"> are considered for PSFCH format</w:t>
      </w:r>
      <w:r>
        <w:rPr>
          <w:rFonts w:eastAsiaTheme="minorEastAsia"/>
          <w:sz w:val="22"/>
        </w:rPr>
        <w:t xml:space="preserve">. </w:t>
      </w:r>
      <w:r w:rsidR="0092737A">
        <w:rPr>
          <w:rFonts w:eastAsiaTheme="minorEastAsia"/>
          <w:sz w:val="22"/>
        </w:rPr>
        <w:t xml:space="preserve">If short format is used for HARQ-ACK feedback, </w:t>
      </w:r>
      <w:r w:rsidR="0092737A">
        <w:rPr>
          <w:rFonts w:eastAsiaTheme="minorEastAsia"/>
          <w:sz w:val="22"/>
          <w:lang w:val="en-US"/>
        </w:rPr>
        <w:t xml:space="preserve">half duplex issue incurred by PSFCH transmission and PSSCH transmission can be further mitigated, because PSFCH and PSSCH occur in TDM manner. </w:t>
      </w:r>
    </w:p>
    <w:p w14:paraId="7637EACC" w14:textId="02B58297" w:rsidR="00125009" w:rsidRPr="00125009" w:rsidRDefault="00B456EF" w:rsidP="00125009">
      <w:pPr>
        <w:pStyle w:val="afe"/>
        <w:numPr>
          <w:ilvl w:val="0"/>
          <w:numId w:val="27"/>
        </w:numPr>
        <w:spacing w:beforeLines="50" w:before="120" w:afterLines="50" w:after="120"/>
        <w:ind w:leftChars="0"/>
        <w:jc w:val="both"/>
        <w:rPr>
          <w:rFonts w:eastAsiaTheme="minorEastAsia"/>
          <w:sz w:val="22"/>
        </w:rPr>
      </w:pPr>
      <w:r>
        <w:rPr>
          <w:rFonts w:eastAsiaTheme="minorEastAsia"/>
          <w:sz w:val="22"/>
        </w:rPr>
        <w:t>NR PUCCH format 0 v.s. NR PUCCH format 2</w:t>
      </w:r>
    </w:p>
    <w:p w14:paraId="08CF3161" w14:textId="5A1B6D77" w:rsidR="00280FB5" w:rsidRDefault="0039100B" w:rsidP="00F747DB">
      <w:pPr>
        <w:spacing w:beforeLines="50" w:before="120" w:afterLines="50" w:after="120"/>
        <w:ind w:left="360"/>
        <w:jc w:val="both"/>
        <w:rPr>
          <w:rFonts w:eastAsiaTheme="minorEastAsia"/>
          <w:sz w:val="22"/>
        </w:rPr>
      </w:pPr>
      <w:r>
        <w:rPr>
          <w:rFonts w:eastAsiaTheme="minorEastAsia"/>
          <w:sz w:val="22"/>
        </w:rPr>
        <w:t xml:space="preserve">As we are </w:t>
      </w:r>
      <w:r w:rsidR="008E1C21">
        <w:rPr>
          <w:rFonts w:eastAsiaTheme="minorEastAsia"/>
          <w:sz w:val="22"/>
        </w:rPr>
        <w:t>discussing</w:t>
      </w:r>
      <w:r>
        <w:rPr>
          <w:rFonts w:eastAsiaTheme="minorEastAsia"/>
          <w:sz w:val="22"/>
        </w:rPr>
        <w:t xml:space="preserve"> in our </w:t>
      </w:r>
      <w:r w:rsidR="00CE3E2C">
        <w:rPr>
          <w:rFonts w:eastAsiaTheme="minorEastAsia"/>
          <w:sz w:val="22"/>
        </w:rPr>
        <w:t>compan</w:t>
      </w:r>
      <w:r w:rsidR="00CE3E2C" w:rsidRPr="00C95C97">
        <w:rPr>
          <w:rFonts w:eastAsiaTheme="minorEastAsia"/>
          <w:sz w:val="22"/>
        </w:rPr>
        <w:t>ion</w:t>
      </w:r>
      <w:r w:rsidRPr="00C95C97">
        <w:rPr>
          <w:rFonts w:eastAsiaTheme="minorEastAsia"/>
          <w:sz w:val="22"/>
        </w:rPr>
        <w:t xml:space="preserve"> contribution [</w:t>
      </w:r>
      <w:r w:rsidR="0013039B">
        <w:rPr>
          <w:rFonts w:eastAsiaTheme="minorEastAsia"/>
          <w:sz w:val="22"/>
        </w:rPr>
        <w:t>6</w:t>
      </w:r>
      <w:r w:rsidRPr="00C95C97">
        <w:rPr>
          <w:rFonts w:eastAsiaTheme="minorEastAsia"/>
          <w:sz w:val="22"/>
        </w:rPr>
        <w:t xml:space="preserve">], </w:t>
      </w:r>
      <w:r w:rsidR="008E1C21" w:rsidRPr="00C95C97">
        <w:rPr>
          <w:rFonts w:eastAsiaTheme="minorEastAsia"/>
          <w:sz w:val="22"/>
        </w:rPr>
        <w:t>CBG</w:t>
      </w:r>
      <w:r w:rsidR="008E1C21">
        <w:rPr>
          <w:rFonts w:eastAsiaTheme="minorEastAsia"/>
          <w:sz w:val="22"/>
        </w:rPr>
        <w:t xml:space="preserve">-based HARQ feedback is not necessary for NR-V2X. </w:t>
      </w:r>
      <w:r w:rsidR="00561F00">
        <w:rPr>
          <w:rFonts w:eastAsiaTheme="minorEastAsia"/>
          <w:sz w:val="22"/>
        </w:rPr>
        <w:t xml:space="preserve">Furthermore, PSFCH is associated to PSSCH in time-domain as shown above, that is, HARQ-ACK </w:t>
      </w:r>
      <w:r w:rsidR="00561F00">
        <w:rPr>
          <w:rFonts w:eastAsiaTheme="minorEastAsia"/>
          <w:sz w:val="22"/>
        </w:rPr>
        <w:lastRenderedPageBreak/>
        <w:t xml:space="preserve">feedback can be processed one-by-one. Multiplexing HARQ-ACKs corresponding multiple PSSCHs at the same slot is not necessary. </w:t>
      </w:r>
      <w:r w:rsidR="00280FB5">
        <w:rPr>
          <w:rFonts w:eastAsiaTheme="minorEastAsia"/>
          <w:sz w:val="22"/>
        </w:rPr>
        <w:t xml:space="preserve">Therefore, </w:t>
      </w:r>
      <w:r w:rsidR="00B456EF">
        <w:rPr>
          <w:rFonts w:eastAsiaTheme="minorEastAsia"/>
          <w:sz w:val="22"/>
        </w:rPr>
        <w:t>PSFCH format based on NR PUCCH format 2 is not necessary.</w:t>
      </w:r>
    </w:p>
    <w:p w14:paraId="71092627" w14:textId="1A65BE57" w:rsidR="006D3654" w:rsidRPr="006D3654" w:rsidRDefault="004867C0" w:rsidP="006D3654">
      <w:pPr>
        <w:spacing w:beforeLines="50" w:before="120" w:afterLines="50" w:after="120"/>
        <w:jc w:val="both"/>
        <w:rPr>
          <w:rFonts w:eastAsiaTheme="minorEastAsia"/>
          <w:sz w:val="22"/>
        </w:rPr>
      </w:pPr>
      <w:r>
        <w:rPr>
          <w:rFonts w:eastAsiaTheme="minorEastAsia"/>
          <w:sz w:val="22"/>
        </w:rPr>
        <w:t>Therefore,</w:t>
      </w:r>
      <w:r w:rsidR="003C185A">
        <w:rPr>
          <w:rFonts w:eastAsiaTheme="minorEastAsia"/>
          <w:sz w:val="22"/>
        </w:rPr>
        <w:t xml:space="preserve"> we believe only one PSFCH format</w:t>
      </w:r>
      <w:r w:rsidR="00B456EF">
        <w:rPr>
          <w:rFonts w:eastAsiaTheme="minorEastAsia"/>
          <w:sz w:val="22"/>
        </w:rPr>
        <w:t xml:space="preserve"> (i.e., </w:t>
      </w:r>
      <w:r w:rsidR="00561F00">
        <w:rPr>
          <w:rFonts w:eastAsiaTheme="minorEastAsia"/>
          <w:sz w:val="22"/>
        </w:rPr>
        <w:t>the same</w:t>
      </w:r>
      <w:r w:rsidR="00B456EF">
        <w:rPr>
          <w:rFonts w:eastAsiaTheme="minorEastAsia"/>
          <w:sz w:val="22"/>
        </w:rPr>
        <w:t xml:space="preserve"> as NR PUCCH format 0)</w:t>
      </w:r>
      <w:r w:rsidR="003C185A">
        <w:rPr>
          <w:rFonts w:eastAsiaTheme="minorEastAsia"/>
          <w:sz w:val="22"/>
        </w:rPr>
        <w:t xml:space="preserve"> is sufficient. </w:t>
      </w:r>
    </w:p>
    <w:p w14:paraId="11DEA907" w14:textId="4DE82542" w:rsidR="002152EE" w:rsidRPr="00C82FD7" w:rsidRDefault="002152EE" w:rsidP="002152EE">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9E7810">
        <w:rPr>
          <w:rFonts w:eastAsiaTheme="minorEastAsia"/>
          <w:b/>
          <w:sz w:val="22"/>
          <w:u w:val="single"/>
        </w:rPr>
        <w:t>5</w:t>
      </w:r>
      <w:r w:rsidRPr="00C82FD7">
        <w:rPr>
          <w:rFonts w:eastAsiaTheme="minorEastAsia" w:hint="eastAsia"/>
          <w:b/>
          <w:sz w:val="22"/>
          <w:u w:val="single"/>
        </w:rPr>
        <w:t>:</w:t>
      </w:r>
    </w:p>
    <w:p w14:paraId="26072A91" w14:textId="081CF12A" w:rsidR="002152EE" w:rsidRPr="00C82FD7" w:rsidRDefault="00BD6B97" w:rsidP="002152EE">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PSFCH format to convey HARQ-ACK is the same as PUCCH format 0 in NR Rel-15. </w:t>
      </w:r>
      <w:r>
        <w:rPr>
          <w:rFonts w:eastAsiaTheme="minorEastAsia"/>
          <w:i/>
          <w:sz w:val="22"/>
          <w:lang w:val="en-US"/>
        </w:rPr>
        <w:t>No further PSFCH format is supported.</w:t>
      </w:r>
    </w:p>
    <w:p w14:paraId="4B458BC6" w14:textId="0CAED837" w:rsidR="002152EE" w:rsidRDefault="002152EE" w:rsidP="00875FFE">
      <w:pPr>
        <w:spacing w:afterLines="50" w:after="120"/>
        <w:jc w:val="both"/>
        <w:rPr>
          <w:rFonts w:eastAsiaTheme="minorEastAsia"/>
          <w:sz w:val="22"/>
          <w:lang w:val="en-US"/>
        </w:rPr>
      </w:pPr>
    </w:p>
    <w:p w14:paraId="0BD5D369" w14:textId="7D215330" w:rsidR="00FD5469" w:rsidRPr="00F427D8" w:rsidRDefault="00FD5469" w:rsidP="00FD5469">
      <w:pPr>
        <w:pStyle w:val="afe"/>
        <w:numPr>
          <w:ilvl w:val="0"/>
          <w:numId w:val="26"/>
        </w:numPr>
        <w:spacing w:afterLines="50" w:after="120"/>
        <w:ind w:leftChars="0"/>
        <w:jc w:val="both"/>
        <w:rPr>
          <w:rFonts w:eastAsiaTheme="minorEastAsia"/>
          <w:sz w:val="22"/>
          <w:lang w:val="en-US"/>
        </w:rPr>
      </w:pPr>
      <w:r>
        <w:rPr>
          <w:rFonts w:eastAsiaTheme="minorEastAsia"/>
          <w:b/>
          <w:sz w:val="22"/>
          <w:lang w:val="en-US"/>
        </w:rPr>
        <w:t>PSCCH/PSSCH and PSFCH multiplexing</w:t>
      </w:r>
    </w:p>
    <w:p w14:paraId="2AA97D04" w14:textId="656F995F" w:rsidR="00FD5469" w:rsidRDefault="00FD5469" w:rsidP="00875FFE">
      <w:pPr>
        <w:spacing w:afterLines="50" w:after="120"/>
        <w:jc w:val="both"/>
        <w:rPr>
          <w:rFonts w:eastAsiaTheme="minorEastAsia"/>
          <w:sz w:val="22"/>
          <w:lang w:val="en-US"/>
        </w:rPr>
      </w:pPr>
      <w:r>
        <w:rPr>
          <w:rFonts w:eastAsiaTheme="minorEastAsia" w:hint="eastAsia"/>
          <w:sz w:val="22"/>
          <w:lang w:val="en-US"/>
        </w:rPr>
        <w:t>At the RAN1#96bis meeting</w:t>
      </w:r>
      <w:r>
        <w:rPr>
          <w:rFonts w:eastAsiaTheme="minorEastAsia"/>
          <w:sz w:val="22"/>
          <w:lang w:val="en-US"/>
        </w:rPr>
        <w:t>, the following agreements are reached regarding PSCCH/PSSCH and PSFCH multiplexing.</w:t>
      </w:r>
    </w:p>
    <w:tbl>
      <w:tblPr>
        <w:tblStyle w:val="afc"/>
        <w:tblW w:w="0" w:type="auto"/>
        <w:tblLook w:val="04A0" w:firstRow="1" w:lastRow="0" w:firstColumn="1" w:lastColumn="0" w:noHBand="0" w:noVBand="1"/>
      </w:tblPr>
      <w:tblGrid>
        <w:gridCol w:w="9962"/>
      </w:tblGrid>
      <w:tr w:rsidR="00FD5469" w:rsidRPr="00C82FD7" w14:paraId="1C39B7A4" w14:textId="77777777" w:rsidTr="00CA3008">
        <w:tc>
          <w:tcPr>
            <w:tcW w:w="9962" w:type="dxa"/>
          </w:tcPr>
          <w:p w14:paraId="240F5693" w14:textId="77777777" w:rsidR="00FD5469" w:rsidRPr="00FD5469" w:rsidRDefault="00FD5469" w:rsidP="0013039B">
            <w:pPr>
              <w:spacing w:after="0"/>
              <w:rPr>
                <w:rFonts w:ascii="Times" w:eastAsia="Batang" w:hAnsi="Times"/>
                <w:sz w:val="20"/>
                <w:lang w:val="en-US" w:eastAsia="en-US"/>
              </w:rPr>
            </w:pPr>
            <w:r w:rsidRPr="00FD5469">
              <w:rPr>
                <w:rFonts w:ascii="Times" w:eastAsia="Batang" w:hAnsi="Times"/>
                <w:sz w:val="20"/>
                <w:highlight w:val="green"/>
                <w:lang w:val="en-US" w:eastAsia="en-US"/>
              </w:rPr>
              <w:t>Agreements</w:t>
            </w:r>
            <w:r w:rsidRPr="00FD5469">
              <w:rPr>
                <w:rFonts w:ascii="Times" w:eastAsia="Batang" w:hAnsi="Times"/>
                <w:sz w:val="20"/>
                <w:lang w:val="en-US" w:eastAsia="en-US"/>
              </w:rPr>
              <w:t>:</w:t>
            </w:r>
          </w:p>
          <w:p w14:paraId="7B791785" w14:textId="77777777" w:rsidR="00FD5469" w:rsidRPr="00FD5469" w:rsidRDefault="00FD5469" w:rsidP="0013039B">
            <w:pPr>
              <w:numPr>
                <w:ilvl w:val="0"/>
                <w:numId w:val="29"/>
              </w:numPr>
              <w:spacing w:after="0"/>
              <w:contextualSpacing/>
              <w:jc w:val="both"/>
              <w:rPr>
                <w:rFonts w:eastAsia="SimSun"/>
                <w:sz w:val="20"/>
                <w:lang w:val="en-US" w:eastAsia="ko-KR"/>
              </w:rPr>
            </w:pPr>
            <w:r w:rsidRPr="00FD5469">
              <w:rPr>
                <w:rFonts w:eastAsia="DengXian"/>
                <w:sz w:val="20"/>
                <w:lang w:val="en-US" w:eastAsia="ko-KR"/>
              </w:rPr>
              <w:t>At least f</w:t>
            </w:r>
            <w:r w:rsidRPr="00FD5469">
              <w:rPr>
                <w:rFonts w:eastAsia="DengXian" w:hint="eastAsia"/>
                <w:sz w:val="20"/>
                <w:lang w:val="en-US" w:eastAsia="ko-KR"/>
              </w:rPr>
              <w:t>or transmission perspective of a UE</w:t>
            </w:r>
            <w:r w:rsidRPr="00FD5469">
              <w:rPr>
                <w:rFonts w:eastAsia="DengXian"/>
                <w:sz w:val="20"/>
                <w:lang w:val="en-US" w:eastAsia="ko-KR"/>
              </w:rPr>
              <w:t xml:space="preserve"> in a carrier</w:t>
            </w:r>
            <w:r w:rsidRPr="00FD5469">
              <w:rPr>
                <w:rFonts w:eastAsia="DengXian" w:hint="eastAsia"/>
                <w:sz w:val="20"/>
                <w:lang w:val="en-US" w:eastAsia="ko-KR"/>
              </w:rPr>
              <w:t xml:space="preserve">, </w:t>
            </w:r>
            <w:r w:rsidRPr="00FD5469">
              <w:rPr>
                <w:rFonts w:eastAsia="DengXian"/>
                <w:sz w:val="20"/>
                <w:lang w:val="en-US" w:eastAsia="ko-KR"/>
              </w:rPr>
              <w:t xml:space="preserve">at least </w:t>
            </w:r>
            <w:r w:rsidRPr="00FD5469">
              <w:rPr>
                <w:rFonts w:eastAsia="DengXian" w:hint="eastAsia"/>
                <w:sz w:val="20"/>
                <w:lang w:val="en-US" w:eastAsia="ko-KR"/>
              </w:rPr>
              <w:t>TDM between PSCCH/PSSCH and PSFCH</w:t>
            </w:r>
            <w:r w:rsidRPr="00FD5469">
              <w:rPr>
                <w:rFonts w:eastAsia="DengXian"/>
                <w:sz w:val="20"/>
                <w:lang w:val="en-US" w:eastAsia="ko-KR"/>
              </w:rPr>
              <w:t xml:space="preserve"> </w:t>
            </w:r>
            <w:r w:rsidRPr="00FD5469">
              <w:rPr>
                <w:rFonts w:eastAsia="DengXian" w:hint="eastAsia"/>
                <w:sz w:val="20"/>
                <w:lang w:val="en-US" w:eastAsia="ko-KR"/>
              </w:rPr>
              <w:t>is allowed</w:t>
            </w:r>
            <w:r w:rsidRPr="00FD5469">
              <w:rPr>
                <w:rFonts w:eastAsia="DengXian"/>
                <w:sz w:val="20"/>
                <w:lang w:val="en-US" w:eastAsia="ko-KR"/>
              </w:rPr>
              <w:t xml:space="preserve"> for </w:t>
            </w:r>
            <w:r w:rsidRPr="00FD5469">
              <w:rPr>
                <w:rFonts w:eastAsia="SimSun"/>
                <w:sz w:val="20"/>
                <w:lang w:val="en-US" w:eastAsia="ko-KR"/>
              </w:rPr>
              <w:t>a PSFCH format for sidelink in a slot.</w:t>
            </w:r>
          </w:p>
          <w:p w14:paraId="6F884C83" w14:textId="77777777" w:rsidR="00FD5469" w:rsidRPr="00FD5469" w:rsidRDefault="00FD5469" w:rsidP="0013039B">
            <w:pPr>
              <w:numPr>
                <w:ilvl w:val="1"/>
                <w:numId w:val="29"/>
              </w:numPr>
              <w:spacing w:after="0"/>
              <w:contextualSpacing/>
              <w:jc w:val="both"/>
              <w:rPr>
                <w:rFonts w:eastAsia="SimSun"/>
                <w:sz w:val="20"/>
                <w:lang w:val="en-US" w:eastAsia="ko-KR"/>
              </w:rPr>
            </w:pPr>
            <w:r w:rsidRPr="00FD5469">
              <w:rPr>
                <w:rFonts w:eastAsia="SimSun"/>
                <w:sz w:val="20"/>
                <w:lang w:val="en-US" w:eastAsia="ko-KR"/>
              </w:rPr>
              <w:t>FFS the details of the corresponding PSFCH format</w:t>
            </w:r>
          </w:p>
          <w:p w14:paraId="5AEC3FE4" w14:textId="77777777" w:rsidR="00FD5469" w:rsidRPr="00FD5469" w:rsidRDefault="00FD5469" w:rsidP="0013039B">
            <w:pPr>
              <w:numPr>
                <w:ilvl w:val="1"/>
                <w:numId w:val="29"/>
              </w:numPr>
              <w:spacing w:after="0"/>
              <w:contextualSpacing/>
              <w:jc w:val="both"/>
              <w:rPr>
                <w:rFonts w:eastAsia="SimSun"/>
                <w:sz w:val="20"/>
                <w:lang w:val="en-US" w:eastAsia="ko-KR"/>
              </w:rPr>
            </w:pPr>
            <w:r w:rsidRPr="00FD5469">
              <w:rPr>
                <w:rFonts w:eastAsia="DengXian"/>
                <w:sz w:val="20"/>
                <w:lang w:val="en-US" w:eastAsia="ko-KR"/>
              </w:rPr>
              <w:t>FFS whether it is also applicable from system/resource pool perspective or not</w:t>
            </w:r>
          </w:p>
          <w:p w14:paraId="345BE2DF" w14:textId="77777777" w:rsidR="00FD5469" w:rsidRPr="00FD5469" w:rsidRDefault="00FD5469" w:rsidP="0013039B">
            <w:pPr>
              <w:numPr>
                <w:ilvl w:val="1"/>
                <w:numId w:val="29"/>
              </w:numPr>
              <w:spacing w:after="0"/>
              <w:contextualSpacing/>
              <w:rPr>
                <w:rFonts w:ascii="Times" w:eastAsia="DengXian" w:hAnsi="Times"/>
                <w:sz w:val="20"/>
                <w:lang w:eastAsia="ko-KR"/>
              </w:rPr>
            </w:pPr>
            <w:r w:rsidRPr="00FD5469">
              <w:rPr>
                <w:rFonts w:ascii="Times" w:eastAsia="DengXian" w:hAnsi="Times"/>
                <w:sz w:val="20"/>
                <w:lang w:eastAsia="ko-KR"/>
              </w:rPr>
              <w:t>i.e., in this case, there is no simultaneous transmission of PSCCH and PSFCH and there is no simultaneous transmission of PSSCH and PSFCH.</w:t>
            </w:r>
          </w:p>
          <w:p w14:paraId="441B6512" w14:textId="77777777" w:rsidR="00FD5469" w:rsidRPr="00FD5469" w:rsidRDefault="00FD5469" w:rsidP="0013039B">
            <w:pPr>
              <w:numPr>
                <w:ilvl w:val="1"/>
                <w:numId w:val="29"/>
              </w:numPr>
              <w:spacing w:after="0"/>
              <w:contextualSpacing/>
              <w:jc w:val="both"/>
              <w:rPr>
                <w:rFonts w:eastAsia="SimSun"/>
                <w:sz w:val="20"/>
                <w:lang w:val="en-US" w:eastAsia="ko-KR"/>
              </w:rPr>
            </w:pPr>
            <w:r w:rsidRPr="00FD5469">
              <w:rPr>
                <w:rFonts w:eastAsia="SimSun"/>
                <w:sz w:val="20"/>
                <w:lang w:val="en-US" w:eastAsia="ko-KR"/>
              </w:rPr>
              <w:t xml:space="preserve">FFS FDM between </w:t>
            </w:r>
            <w:r w:rsidRPr="00FD5469">
              <w:rPr>
                <w:rFonts w:eastAsia="DengXian" w:hint="eastAsia"/>
                <w:sz w:val="20"/>
                <w:lang w:val="en-US" w:eastAsia="ko-KR"/>
              </w:rPr>
              <w:t xml:space="preserve">PSCCH/PSSCH and </w:t>
            </w:r>
            <w:r w:rsidRPr="00FD5469">
              <w:rPr>
                <w:rFonts w:eastAsia="SimSun"/>
                <w:sz w:val="20"/>
                <w:lang w:val="en-US" w:eastAsia="ko-KR"/>
              </w:rPr>
              <w:t xml:space="preserve">a PSFCH format which uses last symbol(s) available for sidelink in a slot </w:t>
            </w:r>
          </w:p>
          <w:p w14:paraId="657D8A91" w14:textId="77354AB9" w:rsidR="00FD5469" w:rsidRPr="0013039B" w:rsidRDefault="00FD5469" w:rsidP="0013039B">
            <w:pPr>
              <w:numPr>
                <w:ilvl w:val="1"/>
                <w:numId w:val="29"/>
              </w:numPr>
              <w:spacing w:after="0"/>
              <w:contextualSpacing/>
              <w:jc w:val="both"/>
              <w:rPr>
                <w:rFonts w:eastAsia="DengXian"/>
                <w:sz w:val="20"/>
                <w:lang w:val="en-US" w:eastAsia="ko-KR"/>
              </w:rPr>
            </w:pPr>
            <w:r w:rsidRPr="00FD5469">
              <w:rPr>
                <w:rFonts w:eastAsia="SimSun"/>
                <w:sz w:val="20"/>
                <w:lang w:val="en-US" w:eastAsia="ko-KR"/>
              </w:rPr>
              <w:t xml:space="preserve">FFS TDM/FDM between </w:t>
            </w:r>
            <w:r w:rsidRPr="00FD5469">
              <w:rPr>
                <w:rFonts w:eastAsia="DengXian" w:hint="eastAsia"/>
                <w:sz w:val="20"/>
                <w:lang w:val="en-US" w:eastAsia="ko-KR"/>
              </w:rPr>
              <w:t xml:space="preserve">PSCCH/PSSCH and </w:t>
            </w:r>
            <w:r w:rsidRPr="00FD5469">
              <w:rPr>
                <w:rFonts w:eastAsia="SimSun"/>
                <w:sz w:val="20"/>
                <w:lang w:val="en-US" w:eastAsia="ko-KR"/>
              </w:rPr>
              <w:t>other PSFCH format(s), if supported, which is/are different from the PSFCH format which uses last symbol(s) available for sidelink in a slot</w:t>
            </w:r>
          </w:p>
        </w:tc>
      </w:tr>
    </w:tbl>
    <w:p w14:paraId="055BCBB9" w14:textId="19966BEC" w:rsidR="00FD5469" w:rsidRPr="00F747DB" w:rsidRDefault="00FD5469" w:rsidP="0013039B">
      <w:pPr>
        <w:spacing w:beforeLines="50" w:before="120" w:afterLines="50" w:after="120"/>
        <w:jc w:val="both"/>
        <w:rPr>
          <w:rFonts w:eastAsiaTheme="minorEastAsia"/>
          <w:sz w:val="22"/>
        </w:rPr>
      </w:pPr>
      <w:r>
        <w:rPr>
          <w:rFonts w:eastAsiaTheme="minorEastAsia" w:hint="eastAsia"/>
          <w:sz w:val="22"/>
        </w:rPr>
        <w:t xml:space="preserve">In the agreements, </w:t>
      </w:r>
      <w:r w:rsidR="008E479F">
        <w:rPr>
          <w:rFonts w:eastAsiaTheme="minorEastAsia"/>
          <w:sz w:val="22"/>
        </w:rPr>
        <w:t>PSCCH/PSSCH</w:t>
      </w:r>
      <w:r w:rsidR="005A3A05">
        <w:rPr>
          <w:rFonts w:eastAsiaTheme="minorEastAsia"/>
          <w:sz w:val="22"/>
        </w:rPr>
        <w:t xml:space="preserve"> </w:t>
      </w:r>
      <w:r w:rsidR="008E479F">
        <w:rPr>
          <w:rFonts w:eastAsiaTheme="minorEastAsia"/>
          <w:sz w:val="22"/>
        </w:rPr>
        <w:t>and PSFCH are TDMed</w:t>
      </w:r>
      <w:r w:rsidR="005A3A05">
        <w:rPr>
          <w:rFonts w:eastAsiaTheme="minorEastAsia"/>
          <w:sz w:val="22"/>
        </w:rPr>
        <w:t xml:space="preserve"> for transmission perspective of a UE, and FFS point is whether to support FDMed multiplexing between PSCCH/PSSCH and PSFCH from transmission perspective of a UE.</w:t>
      </w:r>
      <w:r w:rsidR="008E479F">
        <w:rPr>
          <w:rFonts w:eastAsiaTheme="minorEastAsia"/>
          <w:sz w:val="22"/>
        </w:rPr>
        <w:t xml:space="preserve"> </w:t>
      </w:r>
      <w:r w:rsidR="005A3A05">
        <w:rPr>
          <w:rFonts w:eastAsiaTheme="minorEastAsia"/>
          <w:sz w:val="22"/>
        </w:rPr>
        <w:t>We believe that FDM between PSC</w:t>
      </w:r>
      <w:r w:rsidR="005A3A05" w:rsidRPr="00F747DB">
        <w:rPr>
          <w:rFonts w:eastAsiaTheme="minorEastAsia"/>
          <w:sz w:val="22"/>
        </w:rPr>
        <w:t xml:space="preserve">CH/PSSCH and PSFCH should not be allowed for transmission perspective of a UE. </w:t>
      </w:r>
      <w:r w:rsidR="008E479F" w:rsidRPr="00F747DB">
        <w:rPr>
          <w:rFonts w:eastAsiaTheme="minorEastAsia"/>
          <w:sz w:val="22"/>
        </w:rPr>
        <w:t>This is because, if FDM</w:t>
      </w:r>
      <w:r w:rsidR="005A3A05" w:rsidRPr="00F747DB">
        <w:rPr>
          <w:rFonts w:eastAsiaTheme="minorEastAsia"/>
          <w:sz w:val="22"/>
        </w:rPr>
        <w:t>ed multiplexing</w:t>
      </w:r>
      <w:r w:rsidR="008E479F" w:rsidRPr="00F747DB">
        <w:rPr>
          <w:rFonts w:eastAsiaTheme="minorEastAsia"/>
          <w:sz w:val="22"/>
        </w:rPr>
        <w:t xml:space="preserve"> is allowed, transient period </w:t>
      </w:r>
      <w:r w:rsidR="005A3A05" w:rsidRPr="00F747DB">
        <w:rPr>
          <w:rFonts w:eastAsiaTheme="minorEastAsia"/>
          <w:sz w:val="22"/>
        </w:rPr>
        <w:t>is</w:t>
      </w:r>
      <w:r w:rsidR="008E479F" w:rsidRPr="00F747DB">
        <w:rPr>
          <w:rFonts w:eastAsiaTheme="minorEastAsia"/>
          <w:sz w:val="22"/>
        </w:rPr>
        <w:t xml:space="preserve"> needed </w:t>
      </w:r>
      <w:r w:rsidR="005A3A05" w:rsidRPr="00F747DB">
        <w:rPr>
          <w:rFonts w:eastAsiaTheme="minorEastAsia"/>
          <w:sz w:val="22"/>
        </w:rPr>
        <w:t xml:space="preserve">between </w:t>
      </w:r>
      <w:r w:rsidR="00A71FE3" w:rsidRPr="00F747DB">
        <w:rPr>
          <w:rFonts w:eastAsiaTheme="minorEastAsia"/>
          <w:sz w:val="22"/>
        </w:rPr>
        <w:t xml:space="preserve">non-overlapping symbol and overlapping symbol of </w:t>
      </w:r>
      <w:r w:rsidR="005A3A05" w:rsidRPr="00F747DB">
        <w:rPr>
          <w:rFonts w:eastAsiaTheme="minorEastAsia"/>
          <w:sz w:val="22"/>
        </w:rPr>
        <w:t xml:space="preserve">PSCCH/PSSCH and PSFCH, </w:t>
      </w:r>
      <w:r w:rsidR="008E479F" w:rsidRPr="00F747DB">
        <w:rPr>
          <w:rFonts w:eastAsiaTheme="minorEastAsia"/>
          <w:sz w:val="22"/>
        </w:rPr>
        <w:t>and also further discussions in terms of power sharing aspect are necessary. To avoid large spec effort for this, TDM</w:t>
      </w:r>
      <w:r w:rsidR="005A3A05" w:rsidRPr="00F747DB">
        <w:rPr>
          <w:rFonts w:eastAsiaTheme="minorEastAsia"/>
          <w:sz w:val="22"/>
        </w:rPr>
        <w:t>ed</w:t>
      </w:r>
      <w:r w:rsidR="008E479F" w:rsidRPr="00F747DB">
        <w:rPr>
          <w:rFonts w:eastAsiaTheme="minorEastAsia"/>
          <w:sz w:val="22"/>
        </w:rPr>
        <w:t xml:space="preserve"> </w:t>
      </w:r>
      <w:r w:rsidR="005A3A05" w:rsidRPr="00F747DB">
        <w:rPr>
          <w:rFonts w:eastAsiaTheme="minorEastAsia"/>
          <w:sz w:val="22"/>
        </w:rPr>
        <w:t xml:space="preserve">multiplexing </w:t>
      </w:r>
      <w:r w:rsidR="008E479F" w:rsidRPr="00F747DB">
        <w:rPr>
          <w:rFonts w:eastAsiaTheme="minorEastAsia"/>
          <w:sz w:val="22"/>
        </w:rPr>
        <w:t>between PSCCH/PSSCH and PSFCH</w:t>
      </w:r>
      <w:r w:rsidR="00C30432" w:rsidRPr="00F747DB">
        <w:rPr>
          <w:rFonts w:eastAsiaTheme="minorEastAsia"/>
          <w:sz w:val="22"/>
        </w:rPr>
        <w:t xml:space="preserve"> for transmission perspective of a UE</w:t>
      </w:r>
      <w:r w:rsidR="008E479F" w:rsidRPr="00F747DB">
        <w:rPr>
          <w:rFonts w:eastAsiaTheme="minorEastAsia"/>
          <w:sz w:val="22"/>
        </w:rPr>
        <w:t xml:space="preserve"> </w:t>
      </w:r>
      <w:r w:rsidR="005A3A05" w:rsidRPr="00F747DB">
        <w:rPr>
          <w:rFonts w:eastAsiaTheme="minorEastAsia"/>
          <w:sz w:val="22"/>
        </w:rPr>
        <w:t>is enough.</w:t>
      </w:r>
    </w:p>
    <w:p w14:paraId="5E9AA833" w14:textId="18D21637" w:rsidR="008E479F" w:rsidRPr="00F747DB" w:rsidRDefault="0020188E" w:rsidP="00875FFE">
      <w:pPr>
        <w:spacing w:afterLines="50" w:after="120"/>
        <w:jc w:val="both"/>
        <w:rPr>
          <w:rFonts w:eastAsiaTheme="minorEastAsia"/>
          <w:sz w:val="22"/>
        </w:rPr>
      </w:pPr>
      <w:r w:rsidRPr="00F747DB">
        <w:rPr>
          <w:rFonts w:eastAsiaTheme="minorEastAsia" w:hint="eastAsia"/>
          <w:sz w:val="22"/>
        </w:rPr>
        <w:t xml:space="preserve">Another </w:t>
      </w:r>
      <w:r w:rsidR="00784D2F" w:rsidRPr="00F747DB">
        <w:rPr>
          <w:rFonts w:eastAsiaTheme="minorEastAsia"/>
          <w:sz w:val="22"/>
        </w:rPr>
        <w:t>discussion</w:t>
      </w:r>
      <w:r w:rsidRPr="00F747DB">
        <w:rPr>
          <w:rFonts w:eastAsiaTheme="minorEastAsia" w:hint="eastAsia"/>
          <w:sz w:val="22"/>
        </w:rPr>
        <w:t xml:space="preserve"> point is, </w:t>
      </w:r>
      <w:r w:rsidRPr="00F747DB">
        <w:rPr>
          <w:rFonts w:eastAsiaTheme="minorEastAsia"/>
          <w:sz w:val="22"/>
        </w:rPr>
        <w:t xml:space="preserve">whether </w:t>
      </w:r>
      <w:r w:rsidRPr="00F747DB">
        <w:rPr>
          <w:rFonts w:eastAsiaTheme="minorEastAsia" w:hint="eastAsia"/>
          <w:sz w:val="22"/>
        </w:rPr>
        <w:t xml:space="preserve">such a restriction, i.e. </w:t>
      </w:r>
      <w:r w:rsidR="00784D2F" w:rsidRPr="00F747DB">
        <w:rPr>
          <w:rFonts w:eastAsiaTheme="minorEastAsia"/>
          <w:sz w:val="22"/>
        </w:rPr>
        <w:t xml:space="preserve">only </w:t>
      </w:r>
      <w:r w:rsidRPr="00F747DB">
        <w:rPr>
          <w:rFonts w:eastAsiaTheme="minorEastAsia"/>
          <w:sz w:val="22"/>
        </w:rPr>
        <w:t>TDM between PSCCH/PSSCH and PSFCH, should be introduced from system/resource pool perspective or not.</w:t>
      </w:r>
      <w:r w:rsidR="0006262A" w:rsidRPr="00F747DB">
        <w:rPr>
          <w:rFonts w:eastAsiaTheme="minorEastAsia"/>
          <w:sz w:val="22"/>
        </w:rPr>
        <w:t xml:space="preserve"> </w:t>
      </w:r>
      <w:r w:rsidR="00784D2F" w:rsidRPr="00F747DB">
        <w:rPr>
          <w:rFonts w:eastAsiaTheme="minorEastAsia"/>
          <w:sz w:val="22"/>
        </w:rPr>
        <w:t>We are against such a restriction and o</w:t>
      </w:r>
      <w:r w:rsidR="0006262A" w:rsidRPr="00F747DB">
        <w:rPr>
          <w:rFonts w:eastAsiaTheme="minorEastAsia"/>
          <w:sz w:val="22"/>
        </w:rPr>
        <w:t>ur preference is</w:t>
      </w:r>
      <w:r w:rsidR="00C30432" w:rsidRPr="00F747DB">
        <w:rPr>
          <w:rFonts w:eastAsiaTheme="minorEastAsia"/>
          <w:sz w:val="22"/>
        </w:rPr>
        <w:t xml:space="preserve"> that</w:t>
      </w:r>
      <w:r w:rsidR="0006262A" w:rsidRPr="00F747DB">
        <w:rPr>
          <w:rFonts w:eastAsiaTheme="minorEastAsia"/>
          <w:sz w:val="22"/>
        </w:rPr>
        <w:t xml:space="preserve"> FDM</w:t>
      </w:r>
      <w:r w:rsidR="00784D2F" w:rsidRPr="00F747DB">
        <w:rPr>
          <w:rFonts w:eastAsiaTheme="minorEastAsia"/>
          <w:sz w:val="22"/>
        </w:rPr>
        <w:t>ed multiplexing between PSCCH/PSSCH and PSFCH</w:t>
      </w:r>
      <w:r w:rsidR="0006262A" w:rsidRPr="00F747DB">
        <w:rPr>
          <w:rFonts w:eastAsiaTheme="minorEastAsia"/>
          <w:sz w:val="22"/>
        </w:rPr>
        <w:t xml:space="preserve"> should be allowed from system/resource pool perspective. The reason</w:t>
      </w:r>
      <w:r w:rsidR="002E2F62" w:rsidRPr="00F747DB">
        <w:rPr>
          <w:rFonts w:eastAsiaTheme="minorEastAsia"/>
          <w:sz w:val="22"/>
        </w:rPr>
        <w:t>s</w:t>
      </w:r>
      <w:r w:rsidR="0006262A" w:rsidRPr="00F747DB">
        <w:rPr>
          <w:rFonts w:eastAsiaTheme="minorEastAsia"/>
          <w:sz w:val="22"/>
        </w:rPr>
        <w:t xml:space="preserve"> </w:t>
      </w:r>
      <w:r w:rsidR="002E2F62" w:rsidRPr="00F747DB">
        <w:rPr>
          <w:rFonts w:eastAsiaTheme="minorEastAsia"/>
          <w:sz w:val="22"/>
        </w:rPr>
        <w:t>are</w:t>
      </w:r>
      <w:r w:rsidR="0006262A" w:rsidRPr="00F747DB">
        <w:rPr>
          <w:rFonts w:eastAsiaTheme="minorEastAsia"/>
          <w:sz w:val="22"/>
        </w:rPr>
        <w:t xml:space="preserve"> the following:</w:t>
      </w:r>
    </w:p>
    <w:p w14:paraId="2DBF172F" w14:textId="0BCDE153" w:rsidR="0006262A" w:rsidRPr="00F747DB" w:rsidRDefault="0006262A" w:rsidP="00BC54F2">
      <w:pPr>
        <w:pStyle w:val="afe"/>
        <w:numPr>
          <w:ilvl w:val="0"/>
          <w:numId w:val="27"/>
        </w:numPr>
        <w:spacing w:afterLines="50" w:after="120"/>
        <w:ind w:leftChars="0"/>
        <w:jc w:val="both"/>
        <w:rPr>
          <w:rFonts w:eastAsiaTheme="minorEastAsia"/>
          <w:sz w:val="22"/>
        </w:rPr>
      </w:pPr>
      <w:r w:rsidRPr="00F747DB">
        <w:rPr>
          <w:rFonts w:eastAsiaTheme="minorEastAsia"/>
          <w:sz w:val="22"/>
        </w:rPr>
        <w:t>System perspective</w:t>
      </w:r>
    </w:p>
    <w:p w14:paraId="7449DCA7" w14:textId="459F4173" w:rsidR="0006262A" w:rsidRPr="00F747DB" w:rsidRDefault="002B6D13" w:rsidP="00F15757">
      <w:pPr>
        <w:pStyle w:val="afe"/>
        <w:spacing w:afterLines="50" w:after="120"/>
        <w:ind w:leftChars="0" w:left="360"/>
        <w:jc w:val="both"/>
        <w:rPr>
          <w:rFonts w:eastAsiaTheme="minorEastAsia"/>
          <w:sz w:val="22"/>
        </w:rPr>
      </w:pPr>
      <w:r w:rsidRPr="00F747DB">
        <w:rPr>
          <w:rFonts w:eastAsiaTheme="minorEastAsia"/>
          <w:sz w:val="22"/>
        </w:rPr>
        <w:t>(</w:t>
      </w:r>
      <w:r w:rsidR="0006262A" w:rsidRPr="00F747DB">
        <w:rPr>
          <w:rFonts w:eastAsiaTheme="minorEastAsia" w:hint="eastAsia"/>
          <w:sz w:val="22"/>
        </w:rPr>
        <w:t>Pre-</w:t>
      </w:r>
      <w:r w:rsidRPr="00F747DB">
        <w:rPr>
          <w:rFonts w:eastAsiaTheme="minorEastAsia"/>
          <w:sz w:val="22"/>
        </w:rPr>
        <w:t>)</w:t>
      </w:r>
      <w:r w:rsidR="0006262A" w:rsidRPr="00F747DB">
        <w:rPr>
          <w:rFonts w:eastAsiaTheme="minorEastAsia" w:hint="eastAsia"/>
          <w:sz w:val="22"/>
        </w:rPr>
        <w:t xml:space="preserve">configuration </w:t>
      </w:r>
      <w:r w:rsidRPr="00F747DB">
        <w:rPr>
          <w:rFonts w:eastAsiaTheme="minorEastAsia"/>
          <w:sz w:val="22"/>
        </w:rPr>
        <w:t xml:space="preserve">can </w:t>
      </w:r>
      <w:r w:rsidR="0006262A" w:rsidRPr="00F747DB">
        <w:rPr>
          <w:rFonts w:eastAsiaTheme="minorEastAsia" w:hint="eastAsia"/>
          <w:sz w:val="22"/>
        </w:rPr>
        <w:t>provide</w:t>
      </w:r>
      <w:r w:rsidRPr="00F747DB">
        <w:rPr>
          <w:rFonts w:eastAsiaTheme="minorEastAsia"/>
          <w:sz w:val="22"/>
        </w:rPr>
        <w:t xml:space="preserve"> multiple</w:t>
      </w:r>
      <w:r w:rsidR="0006262A" w:rsidRPr="00F747DB">
        <w:rPr>
          <w:rFonts w:eastAsiaTheme="minorEastAsia" w:hint="eastAsia"/>
          <w:sz w:val="22"/>
        </w:rPr>
        <w:t xml:space="preserve"> resource pool</w:t>
      </w:r>
      <w:r w:rsidRPr="00F747DB">
        <w:rPr>
          <w:rFonts w:eastAsiaTheme="minorEastAsia"/>
          <w:sz w:val="22"/>
        </w:rPr>
        <w:t>s</w:t>
      </w:r>
      <w:r w:rsidR="0006262A" w:rsidRPr="00F747DB">
        <w:rPr>
          <w:rFonts w:eastAsiaTheme="minorEastAsia" w:hint="eastAsia"/>
          <w:sz w:val="22"/>
        </w:rPr>
        <w:t xml:space="preserve">, </w:t>
      </w:r>
      <w:r w:rsidRPr="00F747DB">
        <w:rPr>
          <w:rFonts w:eastAsiaTheme="minorEastAsia"/>
          <w:sz w:val="22"/>
        </w:rPr>
        <w:t>assuming that a</w:t>
      </w:r>
      <w:r w:rsidR="00BC54F2" w:rsidRPr="00F747DB">
        <w:rPr>
          <w:rFonts w:eastAsiaTheme="minorEastAsia"/>
          <w:sz w:val="22"/>
        </w:rPr>
        <w:t xml:space="preserve"> </w:t>
      </w:r>
      <w:r w:rsidRPr="00F747DB">
        <w:rPr>
          <w:rFonts w:eastAsiaTheme="minorEastAsia"/>
          <w:sz w:val="22"/>
        </w:rPr>
        <w:t>(</w:t>
      </w:r>
      <w:r w:rsidR="00BC54F2" w:rsidRPr="00F747DB">
        <w:rPr>
          <w:rFonts w:eastAsiaTheme="minorEastAsia"/>
          <w:sz w:val="22"/>
        </w:rPr>
        <w:t>pre-</w:t>
      </w:r>
      <w:r w:rsidRPr="00F747DB">
        <w:rPr>
          <w:rFonts w:eastAsiaTheme="minorEastAsia"/>
          <w:sz w:val="22"/>
        </w:rPr>
        <w:t>)</w:t>
      </w:r>
      <w:r w:rsidR="00BC54F2" w:rsidRPr="00F747DB">
        <w:rPr>
          <w:rFonts w:eastAsiaTheme="minorEastAsia"/>
          <w:sz w:val="22"/>
        </w:rPr>
        <w:t xml:space="preserve">configured resource pool does not </w:t>
      </w:r>
      <w:r w:rsidRPr="00F747DB">
        <w:rPr>
          <w:rFonts w:eastAsiaTheme="minorEastAsia"/>
          <w:sz w:val="22"/>
        </w:rPr>
        <w:t>contain</w:t>
      </w:r>
      <w:r w:rsidR="00BC54F2" w:rsidRPr="00F747DB">
        <w:rPr>
          <w:rFonts w:eastAsiaTheme="minorEastAsia"/>
          <w:sz w:val="22"/>
        </w:rPr>
        <w:t xml:space="preserve"> PSFCH resources</w:t>
      </w:r>
      <w:r w:rsidR="00B0037C" w:rsidRPr="00F747DB">
        <w:rPr>
          <w:rFonts w:eastAsiaTheme="minorEastAsia"/>
          <w:sz w:val="22"/>
        </w:rPr>
        <w:t>, e.g. a specific resource pool configured only for broadcast transmission</w:t>
      </w:r>
      <w:r w:rsidR="00BC54F2" w:rsidRPr="00F747DB">
        <w:rPr>
          <w:rFonts w:eastAsiaTheme="minorEastAsia"/>
          <w:sz w:val="22"/>
        </w:rPr>
        <w:t>,</w:t>
      </w:r>
      <w:r w:rsidR="00C30432" w:rsidRPr="00F747DB">
        <w:rPr>
          <w:rFonts w:eastAsiaTheme="minorEastAsia"/>
          <w:sz w:val="22"/>
        </w:rPr>
        <w:t xml:space="preserve"> where all symbols in a slot will be used for PSCCH/PSSCH transmission except for TX-RX switch and/or AGC symbol (if any).</w:t>
      </w:r>
      <w:r w:rsidR="00BC54F2" w:rsidRPr="00F747DB">
        <w:rPr>
          <w:rFonts w:eastAsiaTheme="minorEastAsia"/>
          <w:sz w:val="22"/>
        </w:rPr>
        <w:t xml:space="preserve"> </w:t>
      </w:r>
      <w:r w:rsidR="00B0037C" w:rsidRPr="00F747DB">
        <w:rPr>
          <w:rFonts w:eastAsiaTheme="minorEastAsia"/>
          <w:sz w:val="22"/>
        </w:rPr>
        <w:t xml:space="preserve"> </w:t>
      </w:r>
      <w:r w:rsidR="00C30432" w:rsidRPr="00F747DB">
        <w:rPr>
          <w:rFonts w:eastAsiaTheme="minorEastAsia"/>
          <w:sz w:val="22"/>
        </w:rPr>
        <w:t>I</w:t>
      </w:r>
      <w:r w:rsidR="00BC54F2" w:rsidRPr="00F747DB">
        <w:rPr>
          <w:rFonts w:eastAsiaTheme="minorEastAsia"/>
          <w:sz w:val="22"/>
        </w:rPr>
        <w:t xml:space="preserve">f FDM between PSCCH/PSSCH and PSFCH is not allowed, it means that PSFCH cannot be configured in </w:t>
      </w:r>
      <w:r w:rsidR="00B0037C" w:rsidRPr="00F747DB">
        <w:rPr>
          <w:rFonts w:eastAsiaTheme="minorEastAsia"/>
          <w:sz w:val="22"/>
        </w:rPr>
        <w:t xml:space="preserve">any other </w:t>
      </w:r>
      <w:r w:rsidR="00BC54F2" w:rsidRPr="00F747DB">
        <w:rPr>
          <w:rFonts w:eastAsiaTheme="minorEastAsia"/>
          <w:sz w:val="22"/>
        </w:rPr>
        <w:t>additional</w:t>
      </w:r>
      <w:r w:rsidR="00C30432" w:rsidRPr="00F747DB">
        <w:rPr>
          <w:rFonts w:eastAsiaTheme="minorEastAsia"/>
          <w:sz w:val="22"/>
        </w:rPr>
        <w:t>ly</w:t>
      </w:r>
      <w:r w:rsidR="00BC54F2" w:rsidRPr="00F747DB">
        <w:rPr>
          <w:rFonts w:eastAsiaTheme="minorEastAsia"/>
          <w:sz w:val="22"/>
        </w:rPr>
        <w:t xml:space="preserve"> </w:t>
      </w:r>
      <w:r w:rsidR="00B0037C" w:rsidRPr="00F747DB">
        <w:rPr>
          <w:rFonts w:eastAsiaTheme="minorEastAsia"/>
          <w:sz w:val="22"/>
        </w:rPr>
        <w:t>(pre-)</w:t>
      </w:r>
      <w:r w:rsidR="00BC54F2" w:rsidRPr="00F747DB">
        <w:rPr>
          <w:rFonts w:eastAsiaTheme="minorEastAsia"/>
          <w:sz w:val="22"/>
        </w:rPr>
        <w:t>configured resource pool</w:t>
      </w:r>
      <w:r w:rsidR="00F15757" w:rsidRPr="00F747DB">
        <w:rPr>
          <w:rFonts w:eastAsiaTheme="minorEastAsia"/>
          <w:sz w:val="22"/>
        </w:rPr>
        <w:t>(s)</w:t>
      </w:r>
      <w:r w:rsidR="00480CFF">
        <w:rPr>
          <w:rFonts w:eastAsiaTheme="minorEastAsia"/>
          <w:sz w:val="22"/>
        </w:rPr>
        <w:t xml:space="preserve"> (see Fig. 3</w:t>
      </w:r>
      <w:r w:rsidR="00BC54F2" w:rsidRPr="00F747DB">
        <w:rPr>
          <w:rFonts w:eastAsiaTheme="minorEastAsia"/>
          <w:sz w:val="22"/>
        </w:rPr>
        <w:t>)</w:t>
      </w:r>
      <w:r w:rsidR="00B0037C" w:rsidRPr="00F747DB">
        <w:rPr>
          <w:rFonts w:eastAsiaTheme="minorEastAsia"/>
          <w:sz w:val="22"/>
        </w:rPr>
        <w:t>, this would be a big limitation to resource pool (pre-)configuration, which is not pre</w:t>
      </w:r>
      <w:r w:rsidR="00B0037C">
        <w:rPr>
          <w:rFonts w:eastAsiaTheme="minorEastAsia"/>
          <w:sz w:val="22"/>
        </w:rPr>
        <w:t>ferred from NW operation perspective</w:t>
      </w:r>
      <w:r w:rsidR="00BC54F2" w:rsidRPr="00F747DB">
        <w:rPr>
          <w:rFonts w:eastAsiaTheme="minorEastAsia"/>
          <w:sz w:val="22"/>
        </w:rPr>
        <w:t>.</w:t>
      </w:r>
    </w:p>
    <w:p w14:paraId="7469C6AE" w14:textId="7FFAFA8F" w:rsidR="00BC54F2" w:rsidRPr="00D85A15" w:rsidRDefault="008D0E1A" w:rsidP="00BC54F2">
      <w:pPr>
        <w:spacing w:afterLines="50" w:after="120"/>
        <w:jc w:val="center"/>
        <w:rPr>
          <w:rFonts w:eastAsia="ＭＳ 明朝"/>
          <w:sz w:val="22"/>
          <w:lang w:val="en-US"/>
        </w:rPr>
      </w:pPr>
      <w:r w:rsidRPr="008D0E1A">
        <w:rPr>
          <w:noProof/>
          <w:lang w:val="en-US"/>
        </w:rPr>
        <w:lastRenderedPageBreak/>
        <w:drawing>
          <wp:inline distT="0" distB="0" distL="0" distR="0" wp14:anchorId="79C7F553" wp14:editId="4E1B9565">
            <wp:extent cx="4637898" cy="2456191"/>
            <wp:effectExtent l="0" t="0" r="0" b="127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38862" cy="2456701"/>
                    </a:xfrm>
                    <a:prstGeom prst="rect">
                      <a:avLst/>
                    </a:prstGeom>
                    <a:noFill/>
                    <a:ln>
                      <a:noFill/>
                    </a:ln>
                  </pic:spPr>
                </pic:pic>
              </a:graphicData>
            </a:graphic>
          </wp:inline>
        </w:drawing>
      </w:r>
    </w:p>
    <w:p w14:paraId="18F7E83D" w14:textId="46751F6B" w:rsidR="00BC54F2" w:rsidRPr="00EE138A" w:rsidRDefault="00BC54F2" w:rsidP="00BC54F2">
      <w:pPr>
        <w:spacing w:afterLines="50" w:after="120"/>
        <w:jc w:val="center"/>
        <w:rPr>
          <w:rFonts w:eastAsiaTheme="minorEastAsia"/>
          <w:sz w:val="22"/>
        </w:rPr>
      </w:pPr>
      <w:r w:rsidRPr="00EE138A">
        <w:rPr>
          <w:sz w:val="22"/>
          <w:szCs w:val="22"/>
          <w:lang w:eastAsia="en-US"/>
        </w:rPr>
        <w:t xml:space="preserve">Fig. </w:t>
      </w:r>
      <w:r w:rsidR="00480CFF">
        <w:rPr>
          <w:sz w:val="22"/>
          <w:szCs w:val="22"/>
          <w:lang w:eastAsia="en-US"/>
        </w:rPr>
        <w:t>3</w:t>
      </w:r>
      <w:r w:rsidRPr="00EE138A">
        <w:rPr>
          <w:sz w:val="22"/>
          <w:szCs w:val="22"/>
          <w:lang w:eastAsia="en-US"/>
        </w:rPr>
        <w:t xml:space="preserve">: </w:t>
      </w:r>
      <w:r w:rsidR="00480CFF">
        <w:rPr>
          <w:sz w:val="22"/>
          <w:szCs w:val="22"/>
          <w:lang w:eastAsia="en-US"/>
        </w:rPr>
        <w:t>An example of resource pool configuration without PSFCH resource</w:t>
      </w:r>
    </w:p>
    <w:p w14:paraId="6D07E2FA" w14:textId="025208A3" w:rsidR="0006262A" w:rsidRDefault="008D0E1A" w:rsidP="00BC54F2">
      <w:pPr>
        <w:pStyle w:val="afe"/>
        <w:numPr>
          <w:ilvl w:val="0"/>
          <w:numId w:val="27"/>
        </w:numPr>
        <w:spacing w:afterLines="50" w:after="120"/>
        <w:ind w:leftChars="0"/>
        <w:jc w:val="both"/>
        <w:rPr>
          <w:rFonts w:eastAsiaTheme="minorEastAsia"/>
          <w:sz w:val="22"/>
        </w:rPr>
      </w:pPr>
      <w:r>
        <w:rPr>
          <w:rFonts w:eastAsiaTheme="minorEastAsia" w:hint="eastAsia"/>
          <w:sz w:val="22"/>
        </w:rPr>
        <w:t>Resource pool perspective</w:t>
      </w:r>
    </w:p>
    <w:p w14:paraId="2021F91C" w14:textId="3D1FD388" w:rsidR="008D0E1A" w:rsidRPr="00BC54F2" w:rsidRDefault="00487FCC" w:rsidP="0013039B">
      <w:pPr>
        <w:pStyle w:val="afe"/>
        <w:spacing w:afterLines="50" w:after="120"/>
        <w:ind w:leftChars="0" w:left="360"/>
        <w:jc w:val="both"/>
        <w:rPr>
          <w:rFonts w:eastAsiaTheme="minorEastAsia"/>
          <w:sz w:val="22"/>
        </w:rPr>
      </w:pPr>
      <w:r>
        <w:rPr>
          <w:rFonts w:eastAsiaTheme="minorEastAsia" w:hint="eastAsia"/>
          <w:sz w:val="22"/>
        </w:rPr>
        <w:t xml:space="preserve">As </w:t>
      </w:r>
      <w:r>
        <w:rPr>
          <w:rFonts w:eastAsiaTheme="minorEastAsia"/>
          <w:sz w:val="22"/>
        </w:rPr>
        <w:t xml:space="preserve">abovementioned, PUCCH format 0 should be used </w:t>
      </w:r>
      <w:r w:rsidR="00F15757">
        <w:rPr>
          <w:rFonts w:eastAsiaTheme="minorEastAsia"/>
          <w:sz w:val="22"/>
        </w:rPr>
        <w:t xml:space="preserve">for </w:t>
      </w:r>
      <w:r>
        <w:rPr>
          <w:rFonts w:eastAsiaTheme="minorEastAsia"/>
          <w:sz w:val="22"/>
        </w:rPr>
        <w:t>PSFCH format</w:t>
      </w:r>
      <w:r w:rsidR="00F15757">
        <w:rPr>
          <w:rFonts w:eastAsiaTheme="minorEastAsia"/>
          <w:sz w:val="22"/>
        </w:rPr>
        <w:t xml:space="preserve"> definition</w:t>
      </w:r>
      <w:r>
        <w:rPr>
          <w:rFonts w:eastAsiaTheme="minorEastAsia"/>
          <w:sz w:val="22"/>
        </w:rPr>
        <w:t xml:space="preserve">. That is, each PSFCH occupies only one PRB. If </w:t>
      </w:r>
      <w:r w:rsidR="00F15757">
        <w:rPr>
          <w:rFonts w:eastAsiaTheme="minorEastAsia"/>
          <w:sz w:val="22"/>
        </w:rPr>
        <w:t xml:space="preserve">only </w:t>
      </w:r>
      <w:r>
        <w:rPr>
          <w:rFonts w:eastAsiaTheme="minorEastAsia"/>
          <w:sz w:val="22"/>
        </w:rPr>
        <w:t>TDM between PSCCH/PSSCH and PSFCH shall be applied, there will be many resources unused for any transmission</w:t>
      </w:r>
      <w:r w:rsidR="00F15757">
        <w:rPr>
          <w:rFonts w:eastAsiaTheme="minorEastAsia"/>
          <w:sz w:val="22"/>
        </w:rPr>
        <w:t>, since PSFCH may not span the whole resource pool in frequ</w:t>
      </w:r>
      <w:r w:rsidR="00F15757" w:rsidRPr="00F747DB">
        <w:rPr>
          <w:rFonts w:eastAsiaTheme="minorEastAsia"/>
          <w:sz w:val="22"/>
        </w:rPr>
        <w:t>enc</w:t>
      </w:r>
      <w:r w:rsidR="00BB4EA5" w:rsidRPr="00F747DB">
        <w:rPr>
          <w:rFonts w:eastAsiaTheme="minorEastAsia"/>
          <w:sz w:val="22"/>
        </w:rPr>
        <w:t>ies</w:t>
      </w:r>
      <w:r w:rsidRPr="00F747DB">
        <w:rPr>
          <w:rFonts w:eastAsiaTheme="minorEastAsia"/>
          <w:sz w:val="22"/>
        </w:rPr>
        <w:t>. It is not preferable in terms of better resource utilization efficiency, then we assume that PSFCH is configured at a sp</w:t>
      </w:r>
      <w:r>
        <w:rPr>
          <w:rFonts w:eastAsiaTheme="minorEastAsia"/>
          <w:sz w:val="22"/>
        </w:rPr>
        <w:t>ecific sub-channel</w:t>
      </w:r>
      <w:r w:rsidR="00480CFF">
        <w:rPr>
          <w:rFonts w:eastAsiaTheme="minorEastAsia"/>
          <w:sz w:val="22"/>
        </w:rPr>
        <w:t xml:space="preserve"> as Fig. 4</w:t>
      </w:r>
      <w:r>
        <w:rPr>
          <w:rFonts w:eastAsiaTheme="minorEastAsia"/>
          <w:sz w:val="22"/>
        </w:rPr>
        <w:t xml:space="preserve">. </w:t>
      </w:r>
      <w:r w:rsidR="002E2F62">
        <w:rPr>
          <w:rFonts w:eastAsiaTheme="minorEastAsia"/>
          <w:sz w:val="22"/>
        </w:rPr>
        <w:t>Details are discussed in our compan</w:t>
      </w:r>
      <w:r w:rsidR="002E2F62" w:rsidRPr="00C95C97">
        <w:rPr>
          <w:rFonts w:eastAsiaTheme="minorEastAsia"/>
          <w:sz w:val="22"/>
        </w:rPr>
        <w:t>ion contribution</w:t>
      </w:r>
      <w:r w:rsidR="00030B45">
        <w:rPr>
          <w:rFonts w:eastAsiaTheme="minorEastAsia"/>
          <w:sz w:val="22"/>
        </w:rPr>
        <w:t xml:space="preserve"> [6</w:t>
      </w:r>
      <w:r w:rsidR="002E2F62">
        <w:rPr>
          <w:rFonts w:eastAsiaTheme="minorEastAsia"/>
          <w:sz w:val="22"/>
        </w:rPr>
        <w:t>].</w:t>
      </w:r>
    </w:p>
    <w:p w14:paraId="3C93E9B8" w14:textId="7DAACB66" w:rsidR="002E2F62" w:rsidRPr="002E2F62" w:rsidRDefault="002E2F62" w:rsidP="002E2F62">
      <w:pPr>
        <w:spacing w:afterLines="50" w:after="120"/>
        <w:jc w:val="center"/>
        <w:rPr>
          <w:rFonts w:eastAsia="ＭＳ 明朝"/>
          <w:sz w:val="22"/>
          <w:lang w:val="en-US"/>
        </w:rPr>
      </w:pPr>
      <w:r w:rsidRPr="002E2F62">
        <w:rPr>
          <w:noProof/>
          <w:lang w:val="en-US"/>
        </w:rPr>
        <w:drawing>
          <wp:inline distT="0" distB="0" distL="0" distR="0" wp14:anchorId="4DD7D334" wp14:editId="36532137">
            <wp:extent cx="6332220" cy="1367102"/>
            <wp:effectExtent l="0" t="0" r="0" b="508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367102"/>
                    </a:xfrm>
                    <a:prstGeom prst="rect">
                      <a:avLst/>
                    </a:prstGeom>
                    <a:noFill/>
                    <a:ln>
                      <a:noFill/>
                    </a:ln>
                  </pic:spPr>
                </pic:pic>
              </a:graphicData>
            </a:graphic>
          </wp:inline>
        </w:drawing>
      </w:r>
    </w:p>
    <w:p w14:paraId="1179FC2E" w14:textId="71D205AE" w:rsidR="002E2F62" w:rsidRPr="002E2F62" w:rsidRDefault="002E2F62" w:rsidP="002E2F62">
      <w:pPr>
        <w:spacing w:afterLines="50" w:after="120"/>
        <w:jc w:val="center"/>
        <w:rPr>
          <w:rFonts w:eastAsiaTheme="minorEastAsia"/>
          <w:sz w:val="22"/>
        </w:rPr>
      </w:pPr>
      <w:r w:rsidRPr="002E2F62">
        <w:rPr>
          <w:sz w:val="22"/>
          <w:szCs w:val="22"/>
          <w:lang w:eastAsia="en-US"/>
        </w:rPr>
        <w:t xml:space="preserve">Fig. </w:t>
      </w:r>
      <w:r w:rsidR="00480CFF">
        <w:rPr>
          <w:sz w:val="22"/>
          <w:szCs w:val="22"/>
          <w:lang w:eastAsia="en-US"/>
        </w:rPr>
        <w:t>4</w:t>
      </w:r>
      <w:r w:rsidRPr="002E2F62">
        <w:rPr>
          <w:sz w:val="22"/>
          <w:szCs w:val="22"/>
          <w:lang w:eastAsia="en-US"/>
        </w:rPr>
        <w:t xml:space="preserve">: </w:t>
      </w:r>
      <w:r w:rsidR="00480CFF">
        <w:rPr>
          <w:sz w:val="22"/>
          <w:szCs w:val="22"/>
          <w:lang w:eastAsia="en-US"/>
        </w:rPr>
        <w:t>An example of SL channel multiplexing in a resource pool</w:t>
      </w:r>
    </w:p>
    <w:p w14:paraId="0140A337" w14:textId="27C69C64" w:rsidR="002E2F62" w:rsidRPr="00C82FD7" w:rsidRDefault="002E2F62" w:rsidP="002E2F62">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9E7810">
        <w:rPr>
          <w:rFonts w:eastAsiaTheme="minorEastAsia"/>
          <w:b/>
          <w:sz w:val="22"/>
          <w:u w:val="single"/>
        </w:rPr>
        <w:t>6</w:t>
      </w:r>
      <w:r w:rsidRPr="00C82FD7">
        <w:rPr>
          <w:rFonts w:eastAsiaTheme="minorEastAsia" w:hint="eastAsia"/>
          <w:b/>
          <w:sz w:val="22"/>
          <w:u w:val="single"/>
        </w:rPr>
        <w:t>:</w:t>
      </w:r>
    </w:p>
    <w:p w14:paraId="27C228E8" w14:textId="227126DB" w:rsidR="002E2F62" w:rsidRDefault="002E2F62" w:rsidP="002E2F62">
      <w:pPr>
        <w:numPr>
          <w:ilvl w:val="0"/>
          <w:numId w:val="8"/>
        </w:numPr>
        <w:spacing w:afterLines="50" w:after="120"/>
        <w:jc w:val="both"/>
        <w:rPr>
          <w:rFonts w:eastAsiaTheme="minorEastAsia"/>
          <w:i/>
          <w:sz w:val="22"/>
          <w:lang w:val="en-US"/>
        </w:rPr>
      </w:pPr>
      <w:r>
        <w:rPr>
          <w:rFonts w:eastAsiaTheme="minorEastAsia"/>
          <w:i/>
          <w:sz w:val="22"/>
        </w:rPr>
        <w:t>F</w:t>
      </w:r>
      <w:r w:rsidRPr="002E2F62">
        <w:rPr>
          <w:rFonts w:eastAsiaTheme="minorEastAsia"/>
          <w:i/>
          <w:sz w:val="22"/>
          <w:lang w:val="en-US"/>
        </w:rPr>
        <w:t xml:space="preserve">or transmission perspective </w:t>
      </w:r>
      <w:r>
        <w:rPr>
          <w:rFonts w:eastAsiaTheme="minorEastAsia"/>
          <w:i/>
          <w:sz w:val="22"/>
          <w:lang w:val="en-US"/>
        </w:rPr>
        <w:t>of a UE in a carrier, F</w:t>
      </w:r>
      <w:r w:rsidRPr="002E2F62">
        <w:rPr>
          <w:rFonts w:eastAsiaTheme="minorEastAsia"/>
          <w:i/>
          <w:sz w:val="22"/>
          <w:lang w:val="en-US"/>
        </w:rPr>
        <w:t>DM between PSCCH/PSSCH and PSFCH is</w:t>
      </w:r>
      <w:r>
        <w:rPr>
          <w:rFonts w:eastAsiaTheme="minorEastAsia"/>
          <w:i/>
          <w:sz w:val="22"/>
          <w:lang w:val="en-US"/>
        </w:rPr>
        <w:t xml:space="preserve"> not</w:t>
      </w:r>
      <w:r w:rsidRPr="002E2F62">
        <w:rPr>
          <w:rFonts w:eastAsiaTheme="minorEastAsia"/>
          <w:i/>
          <w:sz w:val="22"/>
          <w:lang w:val="en-US"/>
        </w:rPr>
        <w:t xml:space="preserve"> allowed.</w:t>
      </w:r>
    </w:p>
    <w:p w14:paraId="7E0FED44" w14:textId="69EC5701" w:rsidR="002E2F62" w:rsidRPr="00C82FD7" w:rsidRDefault="002E2F62" w:rsidP="002E2F62">
      <w:pPr>
        <w:numPr>
          <w:ilvl w:val="0"/>
          <w:numId w:val="8"/>
        </w:numPr>
        <w:spacing w:afterLines="50" w:after="120"/>
        <w:jc w:val="both"/>
        <w:rPr>
          <w:rFonts w:eastAsiaTheme="minorEastAsia"/>
          <w:i/>
          <w:sz w:val="22"/>
          <w:lang w:val="en-US"/>
        </w:rPr>
      </w:pPr>
      <w:r>
        <w:rPr>
          <w:rFonts w:eastAsiaTheme="minorEastAsia"/>
          <w:i/>
          <w:sz w:val="22"/>
          <w:lang w:val="en-US"/>
        </w:rPr>
        <w:t>For system/resource pool perspective, FDM between PSCCH/PSSCH and PSFCH is allowed for a PSFCH.</w:t>
      </w:r>
    </w:p>
    <w:p w14:paraId="778F4106" w14:textId="77777777" w:rsidR="00FD5469" w:rsidRPr="002E2F62" w:rsidRDefault="00FD5469" w:rsidP="00875FFE">
      <w:pPr>
        <w:spacing w:afterLines="50" w:after="120"/>
        <w:jc w:val="both"/>
        <w:rPr>
          <w:rFonts w:eastAsiaTheme="minorEastAsia"/>
          <w:sz w:val="22"/>
        </w:rPr>
      </w:pPr>
    </w:p>
    <w:p w14:paraId="14A8DD4A" w14:textId="45BAD3A2" w:rsidR="002152EE" w:rsidRPr="006B6EBA" w:rsidRDefault="002152EE" w:rsidP="002152E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hint="eastAsia"/>
          <w:b/>
          <w:kern w:val="28"/>
          <w:sz w:val="22"/>
          <w:szCs w:val="22"/>
          <w:lang w:val="en-US"/>
        </w:rPr>
        <w:t>Reference signal</w:t>
      </w:r>
    </w:p>
    <w:p w14:paraId="59466034" w14:textId="5044628C" w:rsidR="006B6EBA" w:rsidRPr="006B6EBA" w:rsidRDefault="006B6EBA" w:rsidP="006B6EBA">
      <w:pPr>
        <w:spacing w:afterLines="50" w:after="120"/>
        <w:jc w:val="both"/>
        <w:rPr>
          <w:rFonts w:eastAsiaTheme="minorEastAsia"/>
          <w:sz w:val="22"/>
          <w:lang w:val="en-US"/>
        </w:rPr>
      </w:pPr>
      <w:r>
        <w:rPr>
          <w:rFonts w:eastAsiaTheme="minorEastAsia" w:hint="eastAsia"/>
          <w:sz w:val="22"/>
          <w:lang w:val="en-US"/>
        </w:rPr>
        <w:t>In TR38.885</w:t>
      </w:r>
      <w:r>
        <w:rPr>
          <w:rFonts w:eastAsiaTheme="minorEastAsia"/>
          <w:sz w:val="22"/>
          <w:lang w:val="en-US"/>
        </w:rPr>
        <w:t xml:space="preserve"> [2]</w:t>
      </w:r>
      <w:r>
        <w:rPr>
          <w:rFonts w:eastAsiaTheme="minorEastAsia" w:hint="eastAsia"/>
          <w:sz w:val="22"/>
          <w:lang w:val="en-US"/>
        </w:rPr>
        <w:t xml:space="preserve">, </w:t>
      </w:r>
      <w:r>
        <w:rPr>
          <w:rFonts w:eastAsiaTheme="minorEastAsia"/>
          <w:sz w:val="22"/>
          <w:lang w:val="en-US"/>
        </w:rPr>
        <w:t>reference signal for NR-SL is referred</w:t>
      </w:r>
      <w:r w:rsidR="009C4FDE">
        <w:rPr>
          <w:rFonts w:eastAsiaTheme="minorEastAsia"/>
          <w:sz w:val="22"/>
          <w:lang w:val="en-US"/>
        </w:rPr>
        <w:t xml:space="preserve"> as follows, but the details of RS need to be discussed.</w:t>
      </w:r>
    </w:p>
    <w:tbl>
      <w:tblPr>
        <w:tblStyle w:val="afc"/>
        <w:tblW w:w="0" w:type="auto"/>
        <w:tblLook w:val="04A0" w:firstRow="1" w:lastRow="0" w:firstColumn="1" w:lastColumn="0" w:noHBand="0" w:noVBand="1"/>
      </w:tblPr>
      <w:tblGrid>
        <w:gridCol w:w="9962"/>
      </w:tblGrid>
      <w:tr w:rsidR="006B6EBA" w:rsidRPr="00C82FD7" w14:paraId="461E4CB5" w14:textId="77777777" w:rsidTr="00A21961">
        <w:tc>
          <w:tcPr>
            <w:tcW w:w="9962" w:type="dxa"/>
          </w:tcPr>
          <w:p w14:paraId="2C654F92" w14:textId="77777777" w:rsidR="006B6EBA" w:rsidRPr="006B6EBA" w:rsidRDefault="006B6EBA" w:rsidP="00A21961">
            <w:pPr>
              <w:keepNext/>
              <w:keepLines/>
              <w:spacing w:before="120"/>
              <w:ind w:left="1418" w:hanging="1418"/>
              <w:outlineLvl w:val="3"/>
              <w:rPr>
                <w:rFonts w:ascii="Arial" w:eastAsia="Malgun Gothic" w:hAnsi="Arial"/>
                <w:lang w:eastAsia="en-US"/>
              </w:rPr>
            </w:pPr>
            <w:bookmarkStart w:id="11" w:name="_Toc3237543"/>
            <w:r w:rsidRPr="006B6EBA">
              <w:rPr>
                <w:rFonts w:ascii="Arial" w:eastAsia="Malgun Gothic" w:hAnsi="Arial"/>
                <w:lang w:eastAsia="en-US"/>
              </w:rPr>
              <w:t>5.1.1.5</w:t>
            </w:r>
            <w:r w:rsidRPr="006B6EBA">
              <w:rPr>
                <w:rFonts w:ascii="Arial" w:eastAsia="Malgun Gothic" w:hAnsi="Arial"/>
                <w:lang w:eastAsia="en-US"/>
              </w:rPr>
              <w:tab/>
              <w:t>Reference signals</w:t>
            </w:r>
            <w:bookmarkEnd w:id="11"/>
          </w:p>
          <w:p w14:paraId="45AA5467" w14:textId="77777777" w:rsidR="006B6EBA" w:rsidRPr="006B6EBA" w:rsidRDefault="006B6EBA" w:rsidP="00A21961">
            <w:pPr>
              <w:rPr>
                <w:rFonts w:eastAsia="Malgun Gothic"/>
                <w:sz w:val="20"/>
                <w:lang w:eastAsia="en-US"/>
              </w:rPr>
            </w:pPr>
            <w:r w:rsidRPr="006B6EBA">
              <w:rPr>
                <w:rFonts w:eastAsia="Malgun Gothic"/>
                <w:sz w:val="20"/>
                <w:lang w:eastAsia="en-US"/>
              </w:rPr>
              <w:t>DM-RS associated with PSSCH are transmitted in one of several possible patterns in the time domain. In FR2, a PT-RS for PSSCH is also supported.</w:t>
            </w:r>
          </w:p>
          <w:p w14:paraId="3274CE62" w14:textId="77777777" w:rsidR="006B6EBA" w:rsidRPr="006B6EBA" w:rsidRDefault="006B6EBA" w:rsidP="00A21961">
            <w:pPr>
              <w:rPr>
                <w:rFonts w:eastAsia="Malgun Gothic"/>
                <w:sz w:val="20"/>
                <w:lang w:eastAsia="en-US"/>
              </w:rPr>
            </w:pPr>
            <w:r w:rsidRPr="006B6EBA">
              <w:rPr>
                <w:rFonts w:eastAsia="Malgun Gothic"/>
                <w:sz w:val="20"/>
                <w:lang w:eastAsia="en-US"/>
              </w:rPr>
              <w:t>Other candidate reference signals are: CSI-RS (see section 5.1.2.3 for CSI procedure), SRS, and AGC training signal.</w:t>
            </w:r>
          </w:p>
        </w:tc>
      </w:tr>
    </w:tbl>
    <w:p w14:paraId="2D3E1336" w14:textId="713FAE59" w:rsidR="002152EE" w:rsidRPr="00F427D8" w:rsidRDefault="002152EE" w:rsidP="009C4FDE">
      <w:pPr>
        <w:pStyle w:val="afe"/>
        <w:numPr>
          <w:ilvl w:val="0"/>
          <w:numId w:val="26"/>
        </w:numPr>
        <w:spacing w:beforeLines="50" w:before="120" w:afterLines="50" w:after="120"/>
        <w:ind w:leftChars="0"/>
        <w:jc w:val="both"/>
        <w:rPr>
          <w:rFonts w:eastAsiaTheme="minorEastAsia"/>
          <w:sz w:val="22"/>
          <w:lang w:val="en-US"/>
        </w:rPr>
      </w:pPr>
      <w:r>
        <w:rPr>
          <w:rFonts w:eastAsiaTheme="minorEastAsia"/>
          <w:b/>
          <w:sz w:val="22"/>
          <w:lang w:val="en-US"/>
        </w:rPr>
        <w:t>DM-RS</w:t>
      </w:r>
    </w:p>
    <w:p w14:paraId="75BEDBFD" w14:textId="053CF070" w:rsidR="002152EE" w:rsidRDefault="00104089" w:rsidP="002152EE">
      <w:pPr>
        <w:spacing w:afterLines="50" w:after="120"/>
        <w:jc w:val="both"/>
        <w:rPr>
          <w:rFonts w:eastAsiaTheme="minorEastAsia"/>
          <w:sz w:val="22"/>
          <w:lang w:val="en-US"/>
        </w:rPr>
      </w:pPr>
      <w:r>
        <w:rPr>
          <w:rFonts w:eastAsiaTheme="minorEastAsia" w:hint="eastAsia"/>
          <w:sz w:val="22"/>
          <w:lang w:val="en-US"/>
        </w:rPr>
        <w:t>For PSCCH DM</w:t>
      </w:r>
      <w:r w:rsidR="00CE09D7">
        <w:rPr>
          <w:rFonts w:eastAsiaTheme="minorEastAsia"/>
          <w:sz w:val="22"/>
          <w:lang w:val="en-US"/>
        </w:rPr>
        <w:t>-</w:t>
      </w:r>
      <w:r>
        <w:rPr>
          <w:rFonts w:eastAsiaTheme="minorEastAsia" w:hint="eastAsia"/>
          <w:sz w:val="22"/>
          <w:lang w:val="en-US"/>
        </w:rPr>
        <w:t xml:space="preserve">RS, </w:t>
      </w:r>
      <w:r>
        <w:rPr>
          <w:rFonts w:eastAsiaTheme="minorEastAsia"/>
          <w:sz w:val="22"/>
          <w:lang w:val="en-US"/>
        </w:rPr>
        <w:t>PDCCH DM</w:t>
      </w:r>
      <w:r w:rsidR="00CE09D7">
        <w:rPr>
          <w:rFonts w:eastAsiaTheme="minorEastAsia"/>
          <w:sz w:val="22"/>
          <w:lang w:val="en-US"/>
        </w:rPr>
        <w:t>-</w:t>
      </w:r>
      <w:r>
        <w:rPr>
          <w:rFonts w:eastAsiaTheme="minorEastAsia"/>
          <w:sz w:val="22"/>
          <w:lang w:val="en-US"/>
        </w:rPr>
        <w:t xml:space="preserve">RS in </w:t>
      </w:r>
      <w:r>
        <w:rPr>
          <w:rFonts w:eastAsiaTheme="minorEastAsia" w:hint="eastAsia"/>
          <w:sz w:val="22"/>
          <w:lang w:val="en-US"/>
        </w:rPr>
        <w:t>NR Rel-15</w:t>
      </w:r>
      <w:r>
        <w:rPr>
          <w:rFonts w:eastAsiaTheme="minorEastAsia"/>
          <w:sz w:val="22"/>
          <w:lang w:val="en-US"/>
        </w:rPr>
        <w:t xml:space="preserve"> is considered as one possible solution. </w:t>
      </w:r>
      <w:r w:rsidR="00862938">
        <w:rPr>
          <w:rFonts w:eastAsiaTheme="minorEastAsia"/>
          <w:sz w:val="22"/>
          <w:lang w:val="en-US"/>
        </w:rPr>
        <w:t xml:space="preserve">Sequence of PSCCH DM-RS can be the same as/similar to PDCCH DM-RS in NR Rel-15. </w:t>
      </w:r>
      <w:r>
        <w:rPr>
          <w:rFonts w:eastAsiaTheme="minorEastAsia"/>
          <w:sz w:val="22"/>
          <w:lang w:val="en-US"/>
        </w:rPr>
        <w:t>However,</w:t>
      </w:r>
      <w:r w:rsidR="005429D2">
        <w:rPr>
          <w:rFonts w:eastAsiaTheme="minorEastAsia"/>
          <w:sz w:val="22"/>
          <w:lang w:val="en-US"/>
        </w:rPr>
        <w:t xml:space="preserve"> in terms of </w:t>
      </w:r>
      <w:r w:rsidR="00A21961">
        <w:rPr>
          <w:rFonts w:eastAsiaTheme="minorEastAsia"/>
          <w:sz w:val="22"/>
          <w:lang w:val="en-US"/>
        </w:rPr>
        <w:t xml:space="preserve">resource </w:t>
      </w:r>
      <w:r w:rsidR="005429D2">
        <w:rPr>
          <w:rFonts w:eastAsiaTheme="minorEastAsia"/>
          <w:sz w:val="22"/>
          <w:lang w:val="en-US"/>
        </w:rPr>
        <w:t>mapping,</w:t>
      </w:r>
      <w:r>
        <w:rPr>
          <w:rFonts w:eastAsiaTheme="minorEastAsia"/>
          <w:sz w:val="22"/>
          <w:lang w:val="en-US"/>
        </w:rPr>
        <w:t xml:space="preserve"> the </w:t>
      </w:r>
      <w:r>
        <w:rPr>
          <w:rFonts w:eastAsiaTheme="minorEastAsia"/>
          <w:sz w:val="22"/>
          <w:lang w:val="en-US"/>
        </w:rPr>
        <w:lastRenderedPageBreak/>
        <w:t xml:space="preserve">effect of carrier frequency offset (CFO) should be evaluated. Under D2D communication, TX-UE and RX-UE have gap on RF bandwidth. Then, CFO is estimated and compensated at RX-UE. </w:t>
      </w:r>
      <w:r w:rsidR="00CE09D7">
        <w:rPr>
          <w:rFonts w:eastAsiaTheme="minorEastAsia"/>
          <w:sz w:val="22"/>
          <w:lang w:val="en-US"/>
        </w:rPr>
        <w:t>In LTE-V2X, CFO</w:t>
      </w:r>
      <w:r w:rsidR="00A21961">
        <w:rPr>
          <w:rFonts w:eastAsiaTheme="minorEastAsia"/>
          <w:sz w:val="22"/>
          <w:lang w:val="en-US"/>
        </w:rPr>
        <w:t xml:space="preserve"> estimation</w:t>
      </w:r>
      <w:r w:rsidR="00CE09D7">
        <w:rPr>
          <w:rFonts w:eastAsiaTheme="minorEastAsia"/>
          <w:sz w:val="22"/>
          <w:lang w:val="en-US"/>
        </w:rPr>
        <w:t xml:space="preserve"> is performed based on DM-RS, which is mapped on all REs at a symbol. However, </w:t>
      </w:r>
      <w:r>
        <w:rPr>
          <w:rFonts w:eastAsiaTheme="minorEastAsia"/>
          <w:sz w:val="22"/>
          <w:lang w:val="en-US"/>
        </w:rPr>
        <w:t>PDCCH DM</w:t>
      </w:r>
      <w:r w:rsidR="004E1615">
        <w:rPr>
          <w:rFonts w:eastAsiaTheme="minorEastAsia"/>
          <w:sz w:val="22"/>
          <w:lang w:val="en-US"/>
        </w:rPr>
        <w:t>-</w:t>
      </w:r>
      <w:r>
        <w:rPr>
          <w:rFonts w:eastAsiaTheme="minorEastAsia"/>
          <w:sz w:val="22"/>
          <w:lang w:val="en-US"/>
        </w:rPr>
        <w:t>RS in NR Rel-15 adopts comb-type mapping. If the mapping is reused for PSCCH DM</w:t>
      </w:r>
      <w:r w:rsidR="00CE09D7">
        <w:rPr>
          <w:rFonts w:eastAsiaTheme="minorEastAsia"/>
          <w:sz w:val="22"/>
          <w:lang w:val="en-US"/>
        </w:rPr>
        <w:t>-</w:t>
      </w:r>
      <w:r>
        <w:rPr>
          <w:rFonts w:eastAsiaTheme="minorEastAsia"/>
          <w:sz w:val="22"/>
          <w:lang w:val="en-US"/>
        </w:rPr>
        <w:t xml:space="preserve">RS, then </w:t>
      </w:r>
      <w:r w:rsidR="0084550B">
        <w:rPr>
          <w:rFonts w:eastAsiaTheme="minorEastAsia"/>
          <w:sz w:val="22"/>
          <w:lang w:val="en-US"/>
        </w:rPr>
        <w:t xml:space="preserve">PSCCH DM-RS becomes </w:t>
      </w:r>
      <w:r w:rsidR="00A21961">
        <w:rPr>
          <w:rFonts w:eastAsiaTheme="minorEastAsia"/>
          <w:sz w:val="22"/>
          <w:lang w:val="en-US"/>
        </w:rPr>
        <w:t>comb</w:t>
      </w:r>
      <w:r w:rsidR="0084550B">
        <w:rPr>
          <w:rFonts w:eastAsiaTheme="minorEastAsia"/>
          <w:sz w:val="22"/>
          <w:lang w:val="en-US"/>
        </w:rPr>
        <w:t xml:space="preserve">-type. In this case, when DM-RS based CFO estimation and compensation are applied, </w:t>
      </w:r>
      <w:r w:rsidR="004E1615">
        <w:rPr>
          <w:rFonts w:eastAsiaTheme="minorEastAsia"/>
          <w:sz w:val="22"/>
          <w:lang w:val="en-US"/>
        </w:rPr>
        <w:t xml:space="preserve">non DM-RS part (i.e. SCI) is interfered to </w:t>
      </w:r>
      <w:r w:rsidR="00862938">
        <w:rPr>
          <w:rFonts w:eastAsiaTheme="minorEastAsia"/>
          <w:sz w:val="22"/>
          <w:lang w:val="en-US"/>
        </w:rPr>
        <w:t>DM-RS. T</w:t>
      </w:r>
      <w:r w:rsidR="004E1615">
        <w:rPr>
          <w:rFonts w:eastAsiaTheme="minorEastAsia"/>
          <w:sz w:val="22"/>
          <w:lang w:val="en-US"/>
        </w:rPr>
        <w:t>he CFO es</w:t>
      </w:r>
      <w:r w:rsidR="00862938">
        <w:rPr>
          <w:rFonts w:eastAsiaTheme="minorEastAsia"/>
          <w:sz w:val="22"/>
          <w:lang w:val="en-US"/>
        </w:rPr>
        <w:t>timation accuracy will degrade compared to LTE-V2X. Therefore, PSCCH DM-RS mapping should be discussed in consideration of CFO</w:t>
      </w:r>
      <w:r w:rsidR="00FB0B62">
        <w:rPr>
          <w:rFonts w:eastAsiaTheme="minorEastAsia"/>
          <w:sz w:val="22"/>
          <w:lang w:val="en-US"/>
        </w:rPr>
        <w:t xml:space="preserve"> estimation</w:t>
      </w:r>
      <w:r w:rsidR="00862938">
        <w:rPr>
          <w:rFonts w:eastAsiaTheme="minorEastAsia"/>
          <w:sz w:val="22"/>
          <w:lang w:val="en-US"/>
        </w:rPr>
        <w:t xml:space="preserve">. Note that NR-V2X supports larger SCS as 30, 60, 120 kHz, where performance degradation due to CFO is less than </w:t>
      </w:r>
      <w:r w:rsidR="00853E6A">
        <w:rPr>
          <w:rFonts w:eastAsiaTheme="minorEastAsia"/>
          <w:sz w:val="22"/>
          <w:lang w:val="en-US"/>
        </w:rPr>
        <w:t xml:space="preserve">15 kHz </w:t>
      </w:r>
      <w:r w:rsidR="00862938">
        <w:rPr>
          <w:rFonts w:eastAsiaTheme="minorEastAsia"/>
          <w:sz w:val="22"/>
          <w:lang w:val="en-US"/>
        </w:rPr>
        <w:t>SCS.</w:t>
      </w:r>
    </w:p>
    <w:p w14:paraId="46B20F7D" w14:textId="66B922D2" w:rsidR="007B3460" w:rsidRPr="00D85A15" w:rsidRDefault="008E7BEA" w:rsidP="007B3460">
      <w:pPr>
        <w:spacing w:afterLines="50" w:after="120"/>
        <w:jc w:val="center"/>
        <w:rPr>
          <w:rFonts w:eastAsia="ＭＳ 明朝"/>
          <w:sz w:val="22"/>
          <w:lang w:val="en-US"/>
        </w:rPr>
      </w:pPr>
      <w:r w:rsidRPr="008E7BEA">
        <w:rPr>
          <w:noProof/>
          <w:lang w:val="en-US"/>
        </w:rPr>
        <w:drawing>
          <wp:inline distT="0" distB="0" distL="0" distR="0" wp14:anchorId="6779B2A5" wp14:editId="75D1CA89">
            <wp:extent cx="2734147" cy="1480754"/>
            <wp:effectExtent l="0" t="0" r="0" b="571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34523" cy="1480958"/>
                    </a:xfrm>
                    <a:prstGeom prst="rect">
                      <a:avLst/>
                    </a:prstGeom>
                  </pic:spPr>
                </pic:pic>
              </a:graphicData>
            </a:graphic>
          </wp:inline>
        </w:drawing>
      </w:r>
    </w:p>
    <w:p w14:paraId="3808FA2A" w14:textId="5BB0276A" w:rsidR="007B3460" w:rsidRPr="00EE138A" w:rsidRDefault="007B3460" w:rsidP="007B3460">
      <w:pPr>
        <w:spacing w:afterLines="50" w:after="120"/>
        <w:jc w:val="center"/>
        <w:rPr>
          <w:rFonts w:eastAsiaTheme="minorEastAsia"/>
          <w:sz w:val="22"/>
        </w:rPr>
      </w:pPr>
      <w:r w:rsidRPr="00EE138A">
        <w:rPr>
          <w:sz w:val="22"/>
          <w:szCs w:val="22"/>
          <w:lang w:eastAsia="en-US"/>
        </w:rPr>
        <w:t xml:space="preserve">Fig. </w:t>
      </w:r>
      <w:r w:rsidR="00480CFF">
        <w:rPr>
          <w:sz w:val="22"/>
          <w:szCs w:val="22"/>
          <w:lang w:eastAsia="en-US"/>
        </w:rPr>
        <w:t>5</w:t>
      </w:r>
      <w:r w:rsidRPr="00EE138A">
        <w:rPr>
          <w:sz w:val="22"/>
          <w:szCs w:val="22"/>
          <w:lang w:eastAsia="en-US"/>
        </w:rPr>
        <w:t xml:space="preserve">: </w:t>
      </w:r>
      <w:r w:rsidR="00BA570A">
        <w:rPr>
          <w:sz w:val="22"/>
          <w:szCs w:val="22"/>
          <w:lang w:eastAsia="en-US"/>
        </w:rPr>
        <w:t>Comb-type DMRS mapping and CFO</w:t>
      </w:r>
    </w:p>
    <w:p w14:paraId="1903D2C6" w14:textId="2780D623" w:rsidR="00862938" w:rsidRPr="00C82FD7" w:rsidRDefault="00862938" w:rsidP="00862938">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7</w:t>
      </w:r>
      <w:r w:rsidRPr="00C82FD7">
        <w:rPr>
          <w:rFonts w:eastAsiaTheme="minorEastAsia" w:hint="eastAsia"/>
          <w:b/>
          <w:sz w:val="22"/>
          <w:u w:val="single"/>
        </w:rPr>
        <w:t>:</w:t>
      </w:r>
    </w:p>
    <w:p w14:paraId="42B9A369" w14:textId="37C19E58" w:rsidR="00862938" w:rsidRPr="00C82FD7" w:rsidRDefault="00862938" w:rsidP="00862938">
      <w:pPr>
        <w:numPr>
          <w:ilvl w:val="0"/>
          <w:numId w:val="8"/>
        </w:numPr>
        <w:spacing w:afterLines="50" w:after="120"/>
        <w:jc w:val="both"/>
        <w:rPr>
          <w:rFonts w:eastAsiaTheme="minorEastAsia"/>
          <w:i/>
          <w:sz w:val="22"/>
          <w:lang w:val="en-US"/>
        </w:rPr>
      </w:pPr>
      <w:r>
        <w:rPr>
          <w:rFonts w:eastAsiaTheme="minorEastAsia"/>
          <w:i/>
          <w:sz w:val="22"/>
          <w:lang w:val="en-US"/>
        </w:rPr>
        <w:t>Whether PSCCH DM-RS</w:t>
      </w:r>
      <w:r w:rsidR="005429D2">
        <w:rPr>
          <w:rFonts w:eastAsiaTheme="minorEastAsia"/>
          <w:i/>
          <w:sz w:val="22"/>
          <w:lang w:val="en-US"/>
        </w:rPr>
        <w:t xml:space="preserve"> mapping can be the same as PDCCH DM-RS in NR Rel-15 or not should be evaluated in consideration of CFO estimation and compensation.</w:t>
      </w:r>
    </w:p>
    <w:p w14:paraId="02EB4E2F" w14:textId="77777777" w:rsidR="00862938" w:rsidRDefault="00862938" w:rsidP="002152EE">
      <w:pPr>
        <w:spacing w:afterLines="50" w:after="120"/>
        <w:jc w:val="both"/>
        <w:rPr>
          <w:rFonts w:eastAsiaTheme="minorEastAsia"/>
          <w:sz w:val="22"/>
          <w:lang w:val="en-US"/>
        </w:rPr>
      </w:pPr>
    </w:p>
    <w:p w14:paraId="60419437" w14:textId="77777777" w:rsidR="00862938" w:rsidRDefault="00862938" w:rsidP="00862938">
      <w:pPr>
        <w:spacing w:afterLines="50" w:after="120"/>
        <w:jc w:val="both"/>
        <w:rPr>
          <w:rFonts w:eastAsiaTheme="minorEastAsia"/>
          <w:sz w:val="22"/>
          <w:lang w:val="en-US"/>
        </w:rPr>
      </w:pPr>
      <w:r>
        <w:rPr>
          <w:rFonts w:eastAsiaTheme="minorEastAsia"/>
          <w:sz w:val="22"/>
          <w:lang w:val="en-US"/>
        </w:rPr>
        <w:t xml:space="preserve">For PSSCH DMRS, multiple DM-RS patterns in time-domain are supported. </w:t>
      </w:r>
      <w:r w:rsidRPr="00862938">
        <w:rPr>
          <w:rFonts w:eastAsiaTheme="minorEastAsia"/>
          <w:sz w:val="22"/>
          <w:lang w:val="en-US"/>
        </w:rPr>
        <w:t>One of the remaining issues is how to switch DM-RS pattern in time-domain. The following options are considerable:</w:t>
      </w:r>
    </w:p>
    <w:p w14:paraId="0DF06A96" w14:textId="77777777" w:rsidR="00862938" w:rsidRDefault="00862938" w:rsidP="00862938">
      <w:pPr>
        <w:pStyle w:val="afe"/>
        <w:numPr>
          <w:ilvl w:val="0"/>
          <w:numId w:val="27"/>
        </w:numPr>
        <w:spacing w:beforeLines="50" w:before="120" w:afterLines="50" w:after="120"/>
        <w:ind w:leftChars="0"/>
        <w:jc w:val="both"/>
        <w:rPr>
          <w:rFonts w:eastAsiaTheme="minorEastAsia"/>
          <w:sz w:val="22"/>
        </w:rPr>
      </w:pPr>
      <w:r w:rsidRPr="00862938">
        <w:rPr>
          <w:rFonts w:eastAsiaTheme="minorEastAsia" w:hint="eastAsia"/>
          <w:sz w:val="22"/>
          <w:lang w:val="en-US"/>
        </w:rPr>
        <w:t>O</w:t>
      </w:r>
      <w:r w:rsidRPr="00862938">
        <w:rPr>
          <w:rFonts w:eastAsiaTheme="minorEastAsia"/>
          <w:sz w:val="22"/>
          <w:lang w:val="en-US"/>
        </w:rPr>
        <w:t>pt. 1: Dynamic switching by e.g. SCI</w:t>
      </w:r>
    </w:p>
    <w:p w14:paraId="2DA126A2" w14:textId="4370B598" w:rsidR="00862938" w:rsidRDefault="00862938" w:rsidP="00862938">
      <w:pPr>
        <w:pStyle w:val="afe"/>
        <w:numPr>
          <w:ilvl w:val="0"/>
          <w:numId w:val="27"/>
        </w:numPr>
        <w:spacing w:beforeLines="50" w:before="120" w:afterLines="50" w:after="120"/>
        <w:ind w:leftChars="0"/>
        <w:jc w:val="both"/>
        <w:rPr>
          <w:rFonts w:eastAsiaTheme="minorEastAsia"/>
          <w:sz w:val="22"/>
        </w:rPr>
      </w:pPr>
      <w:r w:rsidRPr="00862938">
        <w:rPr>
          <w:rFonts w:eastAsiaTheme="minorEastAsia"/>
          <w:sz w:val="22"/>
          <w:lang w:val="en-US"/>
        </w:rPr>
        <w:t>Opt. 2: Semi-static switching by e.g. higher layer configuration</w:t>
      </w:r>
    </w:p>
    <w:p w14:paraId="32303A07" w14:textId="6000B3C2" w:rsidR="00862938" w:rsidRDefault="00862938" w:rsidP="00862938">
      <w:pPr>
        <w:pStyle w:val="afe"/>
        <w:numPr>
          <w:ilvl w:val="0"/>
          <w:numId w:val="27"/>
        </w:numPr>
        <w:spacing w:beforeLines="50" w:before="120" w:afterLines="50" w:after="120"/>
        <w:ind w:leftChars="0"/>
        <w:jc w:val="both"/>
        <w:rPr>
          <w:rFonts w:eastAsiaTheme="minorEastAsia"/>
          <w:sz w:val="22"/>
        </w:rPr>
      </w:pPr>
      <w:r w:rsidRPr="00862938">
        <w:rPr>
          <w:rFonts w:eastAsiaTheme="minorEastAsia"/>
          <w:sz w:val="22"/>
          <w:lang w:val="en-US"/>
        </w:rPr>
        <w:t>Opt. 3: Static configurations depending on e.g. SCS</w:t>
      </w:r>
    </w:p>
    <w:p w14:paraId="4B147804" w14:textId="6F538F36" w:rsidR="00862938" w:rsidRPr="00862938" w:rsidRDefault="00862938" w:rsidP="00862938">
      <w:pPr>
        <w:spacing w:afterLines="50" w:after="120"/>
        <w:jc w:val="both"/>
        <w:rPr>
          <w:rFonts w:eastAsiaTheme="minorEastAsia"/>
          <w:sz w:val="22"/>
          <w:lang w:val="en-US"/>
        </w:rPr>
      </w:pPr>
      <w:r>
        <w:rPr>
          <w:rFonts w:eastAsiaTheme="minorEastAsia"/>
          <w:sz w:val="22"/>
          <w:lang w:val="en-US"/>
        </w:rPr>
        <w:t xml:space="preserve">Dynamic/semi-static switching </w:t>
      </w:r>
      <w:r w:rsidR="00FB0B62">
        <w:rPr>
          <w:rFonts w:eastAsiaTheme="minorEastAsia"/>
          <w:sz w:val="22"/>
          <w:lang w:val="en-US"/>
        </w:rPr>
        <w:t xml:space="preserve">among multiple DM-RS patterns in time-domain </w:t>
      </w:r>
      <w:r>
        <w:rPr>
          <w:rFonts w:eastAsiaTheme="minorEastAsia"/>
          <w:sz w:val="22"/>
          <w:lang w:val="en-US"/>
        </w:rPr>
        <w:t xml:space="preserve">enables pattern </w:t>
      </w:r>
      <w:r w:rsidR="00FB0B62">
        <w:rPr>
          <w:rFonts w:eastAsiaTheme="minorEastAsia"/>
          <w:sz w:val="22"/>
          <w:lang w:val="en-US"/>
        </w:rPr>
        <w:t xml:space="preserve">selection based </w:t>
      </w:r>
      <w:r>
        <w:rPr>
          <w:rFonts w:eastAsiaTheme="minorEastAsia"/>
          <w:sz w:val="22"/>
          <w:lang w:val="en-US"/>
        </w:rPr>
        <w:t>on UE speed. However, in consideration of groupcast/broadcast, relative velocities are different among UEs; hence it is unclear whether certain gain can be provided by dynamic/semi-static switching. It is noted that further efforts for the details of dynamic/semi-static switching are necessary, which should be avoided due to time limitation. We believe that the main motivation to support multiple DM-RS patterns in time-domain is to accommodate different SCS</w:t>
      </w:r>
      <w:r w:rsidR="00FB0B62">
        <w:rPr>
          <w:rFonts w:eastAsiaTheme="minorEastAsia"/>
          <w:sz w:val="22"/>
          <w:lang w:val="en-US"/>
        </w:rPr>
        <w:t>s and i</w:t>
      </w:r>
      <w:r>
        <w:rPr>
          <w:rFonts w:eastAsiaTheme="minorEastAsia"/>
          <w:sz w:val="22"/>
          <w:lang w:val="en-US"/>
        </w:rPr>
        <w:t xml:space="preserve">t is feasible to use different DM-RS pattern in time-domain according to configured SCS. Another remaining issue is DM-RS pattern in frequency-domain. </w:t>
      </w:r>
      <w:r w:rsidR="00FB0B62">
        <w:rPr>
          <w:rFonts w:eastAsiaTheme="minorEastAsia"/>
          <w:sz w:val="22"/>
          <w:lang w:val="en-US"/>
        </w:rPr>
        <w:t>We believe that t</w:t>
      </w:r>
      <w:r>
        <w:rPr>
          <w:rFonts w:eastAsiaTheme="minorEastAsia"/>
          <w:sz w:val="22"/>
          <w:lang w:val="en-US"/>
        </w:rPr>
        <w:t xml:space="preserve">he same configurations of NR-Uu can be reused; </w:t>
      </w:r>
      <w:r w:rsidR="00FB0B62">
        <w:rPr>
          <w:rFonts w:eastAsiaTheme="minorEastAsia"/>
          <w:sz w:val="22"/>
          <w:lang w:val="en-US"/>
        </w:rPr>
        <w:t xml:space="preserve">the motivation </w:t>
      </w:r>
      <w:r>
        <w:rPr>
          <w:rFonts w:eastAsiaTheme="minorEastAsia"/>
          <w:sz w:val="22"/>
          <w:lang w:val="en-US"/>
        </w:rPr>
        <w:t>is unclear to introduce other DM-RS patterns in frequency-domain.</w:t>
      </w:r>
    </w:p>
    <w:p w14:paraId="3AA0AE04" w14:textId="73AA0C3E" w:rsidR="00FE5A61" w:rsidRPr="00C82FD7" w:rsidRDefault="00FE5A61" w:rsidP="00FE5A61">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8</w:t>
      </w:r>
      <w:r w:rsidRPr="00C82FD7">
        <w:rPr>
          <w:rFonts w:eastAsiaTheme="minorEastAsia" w:hint="eastAsia"/>
          <w:b/>
          <w:sz w:val="22"/>
          <w:u w:val="single"/>
        </w:rPr>
        <w:t>:</w:t>
      </w:r>
    </w:p>
    <w:p w14:paraId="22DB24B4" w14:textId="3F0C8860" w:rsidR="000F3C16" w:rsidRDefault="000F3C16" w:rsidP="000F3C16">
      <w:pPr>
        <w:numPr>
          <w:ilvl w:val="0"/>
          <w:numId w:val="8"/>
        </w:numPr>
        <w:spacing w:afterLines="50" w:after="120"/>
        <w:jc w:val="both"/>
        <w:rPr>
          <w:rFonts w:eastAsiaTheme="minorEastAsia"/>
          <w:i/>
          <w:sz w:val="22"/>
          <w:lang w:val="en-US"/>
        </w:rPr>
      </w:pPr>
      <w:r w:rsidRPr="000F3C16">
        <w:rPr>
          <w:rFonts w:eastAsiaTheme="minorEastAsia" w:hint="eastAsia"/>
          <w:i/>
          <w:sz w:val="22"/>
          <w:lang w:val="en-US"/>
        </w:rPr>
        <w:t>DM-RS pattern</w:t>
      </w:r>
      <w:r w:rsidRPr="000F3C16">
        <w:rPr>
          <w:rFonts w:eastAsiaTheme="minorEastAsia"/>
          <w:i/>
          <w:sz w:val="22"/>
          <w:lang w:val="en-US"/>
        </w:rPr>
        <w:t xml:space="preserve"> in time-domain</w:t>
      </w:r>
      <w:r w:rsidRPr="000F3C16">
        <w:rPr>
          <w:rFonts w:eastAsiaTheme="minorEastAsia" w:hint="eastAsia"/>
          <w:i/>
          <w:sz w:val="22"/>
          <w:lang w:val="en-US"/>
        </w:rPr>
        <w:t xml:space="preserve"> </w:t>
      </w:r>
      <w:r w:rsidRPr="000F3C16">
        <w:rPr>
          <w:rFonts w:eastAsiaTheme="minorEastAsia"/>
          <w:i/>
          <w:sz w:val="22"/>
          <w:lang w:val="en-US"/>
        </w:rPr>
        <w:t>can be</w:t>
      </w:r>
      <w:r w:rsidRPr="000F3C16">
        <w:rPr>
          <w:rFonts w:eastAsiaTheme="minorEastAsia" w:hint="eastAsia"/>
          <w:i/>
          <w:sz w:val="22"/>
          <w:lang w:val="en-US"/>
        </w:rPr>
        <w:t xml:space="preserve"> different among SCS. </w:t>
      </w:r>
      <w:r w:rsidRPr="000F3C16">
        <w:rPr>
          <w:rFonts w:eastAsiaTheme="minorEastAsia"/>
          <w:i/>
          <w:sz w:val="22"/>
          <w:lang w:val="en-US"/>
        </w:rPr>
        <w:t>For a SCS, one DM-RS pattern in time-domain is defined.</w:t>
      </w:r>
    </w:p>
    <w:p w14:paraId="0246E334" w14:textId="3598B723" w:rsidR="002E2F62" w:rsidRPr="000F3C16" w:rsidRDefault="002E2F62" w:rsidP="0013039B">
      <w:pPr>
        <w:numPr>
          <w:ilvl w:val="1"/>
          <w:numId w:val="8"/>
        </w:numPr>
        <w:spacing w:afterLines="50" w:after="120"/>
        <w:jc w:val="both"/>
        <w:rPr>
          <w:rFonts w:eastAsiaTheme="minorEastAsia"/>
          <w:i/>
          <w:sz w:val="22"/>
          <w:lang w:val="en-US"/>
        </w:rPr>
      </w:pPr>
      <w:r>
        <w:rPr>
          <w:rFonts w:eastAsiaTheme="minorEastAsia"/>
          <w:i/>
          <w:sz w:val="22"/>
          <w:lang w:val="en-US"/>
        </w:rPr>
        <w:t xml:space="preserve">i.e. </w:t>
      </w:r>
      <w:r w:rsidR="00E477A3">
        <w:rPr>
          <w:rFonts w:eastAsiaTheme="minorEastAsia"/>
          <w:i/>
          <w:sz w:val="22"/>
          <w:lang w:val="en-US"/>
        </w:rPr>
        <w:t>DM-RS pattern in time-domain is not switched dynamically.</w:t>
      </w:r>
    </w:p>
    <w:p w14:paraId="4140B19C" w14:textId="5DA489A7" w:rsidR="00FE5A61" w:rsidRPr="00C82FD7" w:rsidRDefault="00D84162" w:rsidP="000F3C16">
      <w:pPr>
        <w:numPr>
          <w:ilvl w:val="0"/>
          <w:numId w:val="8"/>
        </w:numPr>
        <w:spacing w:afterLines="50" w:after="120"/>
        <w:jc w:val="both"/>
        <w:rPr>
          <w:rFonts w:eastAsiaTheme="minorEastAsia"/>
          <w:i/>
          <w:sz w:val="22"/>
          <w:lang w:val="en-US"/>
        </w:rPr>
      </w:pPr>
      <w:r>
        <w:rPr>
          <w:rFonts w:eastAsiaTheme="minorEastAsia"/>
          <w:i/>
          <w:sz w:val="22"/>
          <w:lang w:val="en-US"/>
        </w:rPr>
        <w:t>F</w:t>
      </w:r>
      <w:r w:rsidR="00FB0B62" w:rsidRPr="000F3C16">
        <w:rPr>
          <w:rFonts w:eastAsiaTheme="minorEastAsia"/>
          <w:i/>
          <w:sz w:val="22"/>
          <w:lang w:val="en-US"/>
        </w:rPr>
        <w:t xml:space="preserve">requency-domain </w:t>
      </w:r>
      <w:r w:rsidR="000F3C16" w:rsidRPr="000F3C16">
        <w:rPr>
          <w:rFonts w:eastAsiaTheme="minorEastAsia"/>
          <w:i/>
          <w:sz w:val="22"/>
          <w:lang w:val="en-US"/>
        </w:rPr>
        <w:t>DM-RS patterns of NR-Uu are reused for NR-SL.</w:t>
      </w:r>
    </w:p>
    <w:p w14:paraId="286A895E" w14:textId="33959AA6" w:rsidR="008E6449" w:rsidRDefault="008E6449" w:rsidP="002152EE">
      <w:pPr>
        <w:spacing w:afterLines="50" w:after="120"/>
        <w:jc w:val="both"/>
        <w:rPr>
          <w:rFonts w:eastAsiaTheme="minorEastAsia"/>
          <w:sz w:val="22"/>
          <w:lang w:val="en-US"/>
        </w:rPr>
      </w:pPr>
    </w:p>
    <w:p w14:paraId="7DAD9A60" w14:textId="6EFA5025" w:rsidR="00D00717" w:rsidRDefault="008768CC" w:rsidP="002152EE">
      <w:pPr>
        <w:spacing w:afterLines="50" w:after="120"/>
        <w:jc w:val="both"/>
        <w:rPr>
          <w:rFonts w:eastAsiaTheme="minorEastAsia"/>
          <w:sz w:val="22"/>
          <w:lang w:val="en-US"/>
        </w:rPr>
      </w:pPr>
      <w:r>
        <w:rPr>
          <w:rFonts w:eastAsiaTheme="minorEastAsia"/>
          <w:sz w:val="22"/>
          <w:lang w:val="en-US"/>
        </w:rPr>
        <w:t>Moreover</w:t>
      </w:r>
      <w:r w:rsidR="000F3C16">
        <w:rPr>
          <w:rFonts w:eastAsiaTheme="minorEastAsia"/>
          <w:sz w:val="22"/>
          <w:lang w:val="en-US"/>
        </w:rPr>
        <w:t xml:space="preserve">, in NR Rel-15, PDSCH DM-RS </w:t>
      </w:r>
      <w:r w:rsidR="00D84162">
        <w:rPr>
          <w:rFonts w:eastAsiaTheme="minorEastAsia"/>
          <w:sz w:val="22"/>
          <w:lang w:val="en-US"/>
        </w:rPr>
        <w:t>is assumed not to</w:t>
      </w:r>
      <w:r w:rsidR="000F3C16">
        <w:rPr>
          <w:rFonts w:eastAsiaTheme="minorEastAsia"/>
          <w:sz w:val="22"/>
          <w:lang w:val="en-US"/>
        </w:rPr>
        <w:t xml:space="preserve"> be overlapped with PDCCH in time-domain</w:t>
      </w:r>
      <w:r w:rsidR="00425BC3">
        <w:rPr>
          <w:rFonts w:eastAsiaTheme="minorEastAsia"/>
          <w:sz w:val="22"/>
          <w:lang w:val="en-US"/>
        </w:rPr>
        <w:t>. I</w:t>
      </w:r>
      <w:r w:rsidR="00D84162">
        <w:rPr>
          <w:rFonts w:eastAsiaTheme="minorEastAsia"/>
          <w:sz w:val="22"/>
          <w:lang w:val="en-US"/>
        </w:rPr>
        <w:t xml:space="preserve">f </w:t>
      </w:r>
      <w:r w:rsidR="000F3C16">
        <w:rPr>
          <w:rFonts w:eastAsiaTheme="minorEastAsia"/>
          <w:sz w:val="22"/>
          <w:lang w:val="en-US"/>
        </w:rPr>
        <w:t xml:space="preserve">the overlapping would occur, PDSCH DM-RS is postponed to non-overlapping symbol (PDSCH mapping type B). </w:t>
      </w:r>
      <w:r w:rsidR="004902E1">
        <w:rPr>
          <w:rFonts w:eastAsiaTheme="minorEastAsia"/>
          <w:sz w:val="22"/>
          <w:lang w:val="en-US"/>
        </w:rPr>
        <w:t>It is assumed that t</w:t>
      </w:r>
      <w:r w:rsidR="000F3C16">
        <w:rPr>
          <w:rFonts w:eastAsiaTheme="minorEastAsia"/>
          <w:sz w:val="22"/>
          <w:lang w:val="en-US"/>
        </w:rPr>
        <w:t xml:space="preserve">he feature was introduced to avoid </w:t>
      </w:r>
      <w:r w:rsidR="004902E1">
        <w:rPr>
          <w:rFonts w:eastAsiaTheme="minorEastAsia"/>
          <w:sz w:val="22"/>
          <w:lang w:val="en-US"/>
        </w:rPr>
        <w:t>different configurations/parameters</w:t>
      </w:r>
      <w:r w:rsidR="00D84162">
        <w:rPr>
          <w:rFonts w:eastAsiaTheme="minorEastAsia"/>
          <w:sz w:val="22"/>
          <w:lang w:val="en-US"/>
        </w:rPr>
        <w:t>,</w:t>
      </w:r>
      <w:r w:rsidR="004902E1">
        <w:rPr>
          <w:rFonts w:eastAsiaTheme="minorEastAsia"/>
          <w:sz w:val="22"/>
          <w:lang w:val="en-US"/>
        </w:rPr>
        <w:t xml:space="preserve"> </w:t>
      </w:r>
      <w:r w:rsidR="00D84162">
        <w:rPr>
          <w:rFonts w:eastAsiaTheme="minorEastAsia"/>
          <w:sz w:val="22"/>
          <w:lang w:val="en-US"/>
        </w:rPr>
        <w:t>e.g.,</w:t>
      </w:r>
      <w:r w:rsidR="004902E1">
        <w:rPr>
          <w:rFonts w:eastAsiaTheme="minorEastAsia"/>
          <w:sz w:val="22"/>
          <w:lang w:val="en-US"/>
        </w:rPr>
        <w:t xml:space="preserve"> sequence/power</w:t>
      </w:r>
      <w:r w:rsidR="00D84162">
        <w:rPr>
          <w:rFonts w:eastAsiaTheme="minorEastAsia"/>
          <w:sz w:val="22"/>
          <w:lang w:val="en-US"/>
        </w:rPr>
        <w:t>,</w:t>
      </w:r>
      <w:r w:rsidR="004902E1">
        <w:rPr>
          <w:rFonts w:eastAsiaTheme="minorEastAsia"/>
          <w:sz w:val="22"/>
          <w:lang w:val="en-US"/>
        </w:rPr>
        <w:t xml:space="preserve"> between overlapping symbol</w:t>
      </w:r>
      <w:r w:rsidR="00F50EFD">
        <w:rPr>
          <w:rFonts w:eastAsiaTheme="minorEastAsia"/>
          <w:sz w:val="22"/>
          <w:lang w:val="en-US"/>
        </w:rPr>
        <w:t>s</w:t>
      </w:r>
      <w:r w:rsidR="004902E1">
        <w:rPr>
          <w:rFonts w:eastAsiaTheme="minorEastAsia"/>
          <w:sz w:val="22"/>
          <w:lang w:val="en-US"/>
        </w:rPr>
        <w:t xml:space="preserve"> and non-overlapping symbol</w:t>
      </w:r>
      <w:r w:rsidR="00F50EFD">
        <w:rPr>
          <w:rFonts w:eastAsiaTheme="minorEastAsia"/>
          <w:sz w:val="22"/>
          <w:lang w:val="en-US"/>
        </w:rPr>
        <w:t>s</w:t>
      </w:r>
      <w:r w:rsidR="004902E1">
        <w:rPr>
          <w:rFonts w:eastAsiaTheme="minorEastAsia"/>
          <w:sz w:val="22"/>
          <w:lang w:val="en-US"/>
        </w:rPr>
        <w:t xml:space="preserve">. </w:t>
      </w:r>
      <w:r w:rsidR="00D00717">
        <w:rPr>
          <w:rFonts w:eastAsiaTheme="minorEastAsia"/>
          <w:sz w:val="22"/>
          <w:lang w:val="en-US"/>
        </w:rPr>
        <w:t>While t</w:t>
      </w:r>
      <w:r w:rsidR="00F50EFD">
        <w:rPr>
          <w:rFonts w:eastAsiaTheme="minorEastAsia"/>
          <w:sz w:val="22"/>
          <w:lang w:val="en-US"/>
        </w:rPr>
        <w:t>he same motivation will be provided for NR-SL</w:t>
      </w:r>
      <w:r w:rsidR="00E477A3">
        <w:rPr>
          <w:rFonts w:eastAsiaTheme="minorEastAsia"/>
          <w:sz w:val="22"/>
          <w:lang w:val="en-US"/>
        </w:rPr>
        <w:t>,</w:t>
      </w:r>
      <w:r>
        <w:rPr>
          <w:rFonts w:eastAsiaTheme="minorEastAsia" w:hint="eastAsia"/>
          <w:sz w:val="22"/>
          <w:lang w:val="en-US"/>
        </w:rPr>
        <w:t xml:space="preserve"> PSSCH DM-RS would</w:t>
      </w:r>
      <w:r>
        <w:rPr>
          <w:rFonts w:eastAsiaTheme="minorEastAsia"/>
          <w:sz w:val="22"/>
          <w:lang w:val="en-US"/>
        </w:rPr>
        <w:t xml:space="preserve"> possibly</w:t>
      </w:r>
      <w:r>
        <w:rPr>
          <w:rFonts w:eastAsiaTheme="minorEastAsia" w:hint="eastAsia"/>
          <w:sz w:val="22"/>
          <w:lang w:val="en-US"/>
        </w:rPr>
        <w:t xml:space="preserve"> be overlapped with PSCCH in time-domain</w:t>
      </w:r>
      <w:r>
        <w:rPr>
          <w:rFonts w:eastAsiaTheme="minorEastAsia"/>
          <w:sz w:val="22"/>
          <w:lang w:val="en-US"/>
        </w:rPr>
        <w:t xml:space="preserve"> when PSCCH and PSSCH </w:t>
      </w:r>
      <w:r>
        <w:rPr>
          <w:rFonts w:eastAsiaTheme="minorEastAsia"/>
          <w:sz w:val="22"/>
          <w:lang w:val="en-US"/>
        </w:rPr>
        <w:lastRenderedPageBreak/>
        <w:t>multiplexing option 3 is adopted</w:t>
      </w:r>
      <w:r w:rsidR="00EB595A">
        <w:rPr>
          <w:rFonts w:eastAsiaTheme="minorEastAsia"/>
          <w:sz w:val="22"/>
          <w:lang w:val="en-US"/>
        </w:rPr>
        <w:t>, i.e. overlapping should be allowed</w:t>
      </w:r>
      <w:r w:rsidR="00344481">
        <w:rPr>
          <w:rFonts w:eastAsiaTheme="minorEastAsia"/>
          <w:sz w:val="22"/>
          <w:lang w:val="en-US"/>
        </w:rPr>
        <w:t>.</w:t>
      </w:r>
      <w:r w:rsidR="00EB595A">
        <w:rPr>
          <w:rFonts w:eastAsiaTheme="minorEastAsia"/>
          <w:sz w:val="22"/>
          <w:lang w:val="en-US"/>
        </w:rPr>
        <w:t xml:space="preserve"> </w:t>
      </w:r>
      <w:r w:rsidR="00344481">
        <w:rPr>
          <w:rFonts w:eastAsiaTheme="minorEastAsia"/>
          <w:sz w:val="22"/>
          <w:lang w:val="en-US"/>
        </w:rPr>
        <w:t>T</w:t>
      </w:r>
      <w:r>
        <w:rPr>
          <w:rFonts w:eastAsiaTheme="minorEastAsia"/>
          <w:sz w:val="22"/>
          <w:lang w:val="en-US"/>
        </w:rPr>
        <w:t xml:space="preserve">hen </w:t>
      </w:r>
      <w:r w:rsidR="00EB595A">
        <w:rPr>
          <w:rFonts w:eastAsiaTheme="minorEastAsia"/>
          <w:sz w:val="22"/>
          <w:lang w:val="en-US"/>
        </w:rPr>
        <w:t xml:space="preserve">how to map PSSCH DM-RS on overlapping symbol(s) </w:t>
      </w:r>
      <w:r>
        <w:rPr>
          <w:rFonts w:eastAsiaTheme="minorEastAsia"/>
          <w:sz w:val="22"/>
          <w:lang w:val="en-US"/>
        </w:rPr>
        <w:t xml:space="preserve">between </w:t>
      </w:r>
      <w:r w:rsidR="00EB595A">
        <w:rPr>
          <w:rFonts w:eastAsiaTheme="minorEastAsia"/>
          <w:sz w:val="22"/>
          <w:lang w:val="en-US"/>
        </w:rPr>
        <w:t xml:space="preserve">PSCCH </w:t>
      </w:r>
      <w:r>
        <w:rPr>
          <w:rFonts w:eastAsiaTheme="minorEastAsia"/>
          <w:sz w:val="22"/>
          <w:lang w:val="en-US"/>
        </w:rPr>
        <w:t xml:space="preserve">and PSSCH </w:t>
      </w:r>
      <w:r w:rsidR="00EB595A">
        <w:rPr>
          <w:rFonts w:eastAsiaTheme="minorEastAsia"/>
          <w:sz w:val="22"/>
          <w:lang w:val="en-US"/>
        </w:rPr>
        <w:t>needs to be discussed.</w:t>
      </w:r>
    </w:p>
    <w:p w14:paraId="03191AC0" w14:textId="4B960163" w:rsidR="007B3460" w:rsidRPr="00D85A15" w:rsidRDefault="008E7BEA" w:rsidP="007B3460">
      <w:pPr>
        <w:spacing w:afterLines="50" w:after="120"/>
        <w:jc w:val="center"/>
        <w:rPr>
          <w:rFonts w:eastAsia="ＭＳ 明朝"/>
          <w:sz w:val="22"/>
          <w:lang w:val="en-US"/>
        </w:rPr>
      </w:pPr>
      <w:r w:rsidRPr="008E7BEA">
        <w:rPr>
          <w:noProof/>
          <w:lang w:val="en-US"/>
        </w:rPr>
        <w:drawing>
          <wp:inline distT="0" distB="0" distL="0" distR="0" wp14:anchorId="54C00F6D" wp14:editId="159E99D1">
            <wp:extent cx="2921760" cy="1225440"/>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21760" cy="1225440"/>
                    </a:xfrm>
                    <a:prstGeom prst="rect">
                      <a:avLst/>
                    </a:prstGeom>
                  </pic:spPr>
                </pic:pic>
              </a:graphicData>
            </a:graphic>
          </wp:inline>
        </w:drawing>
      </w:r>
    </w:p>
    <w:p w14:paraId="7523E2C2" w14:textId="6A79C1D0" w:rsidR="007B3460" w:rsidRPr="00EE138A" w:rsidRDefault="007B3460" w:rsidP="007B3460">
      <w:pPr>
        <w:spacing w:afterLines="50" w:after="120"/>
        <w:jc w:val="center"/>
        <w:rPr>
          <w:rFonts w:eastAsiaTheme="minorEastAsia"/>
          <w:sz w:val="22"/>
        </w:rPr>
      </w:pPr>
      <w:r w:rsidRPr="00EE138A">
        <w:rPr>
          <w:sz w:val="22"/>
          <w:szCs w:val="22"/>
          <w:lang w:eastAsia="en-US"/>
        </w:rPr>
        <w:t xml:space="preserve">Fig. </w:t>
      </w:r>
      <w:r w:rsidR="00480CFF">
        <w:rPr>
          <w:sz w:val="22"/>
          <w:szCs w:val="22"/>
          <w:lang w:eastAsia="en-US"/>
        </w:rPr>
        <w:t>6</w:t>
      </w:r>
      <w:r w:rsidRPr="00EE138A">
        <w:rPr>
          <w:sz w:val="22"/>
          <w:szCs w:val="22"/>
          <w:lang w:eastAsia="en-US"/>
        </w:rPr>
        <w:t xml:space="preserve">: </w:t>
      </w:r>
      <w:r w:rsidR="008E7BEA">
        <w:rPr>
          <w:sz w:val="22"/>
          <w:szCs w:val="22"/>
          <w:lang w:eastAsia="en-US"/>
        </w:rPr>
        <w:t>Overlapping between PSSCH DMRS and PSCCH</w:t>
      </w:r>
    </w:p>
    <w:p w14:paraId="1CAEDE3F" w14:textId="3D8E110B" w:rsidR="00EB595A" w:rsidRPr="00C82FD7" w:rsidRDefault="00EB595A" w:rsidP="00EB595A">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BA570A">
        <w:rPr>
          <w:rFonts w:eastAsiaTheme="minorEastAsia"/>
          <w:b/>
          <w:sz w:val="22"/>
          <w:u w:val="single"/>
        </w:rPr>
        <w:t>9</w:t>
      </w:r>
      <w:r w:rsidRPr="00C82FD7">
        <w:rPr>
          <w:rFonts w:eastAsiaTheme="minorEastAsia" w:hint="eastAsia"/>
          <w:b/>
          <w:sz w:val="22"/>
          <w:u w:val="single"/>
        </w:rPr>
        <w:t>:</w:t>
      </w:r>
    </w:p>
    <w:p w14:paraId="7B90D9DF" w14:textId="2AB768C7" w:rsidR="00EB595A" w:rsidRPr="00C82FD7" w:rsidRDefault="008768CC" w:rsidP="00EB595A">
      <w:pPr>
        <w:numPr>
          <w:ilvl w:val="0"/>
          <w:numId w:val="8"/>
        </w:numPr>
        <w:spacing w:afterLines="50" w:after="120"/>
        <w:jc w:val="both"/>
        <w:rPr>
          <w:rFonts w:eastAsiaTheme="minorEastAsia"/>
          <w:i/>
          <w:sz w:val="22"/>
          <w:lang w:val="en-US"/>
        </w:rPr>
      </w:pPr>
      <w:r>
        <w:rPr>
          <w:rFonts w:eastAsiaTheme="minorEastAsia"/>
          <w:i/>
          <w:sz w:val="22"/>
          <w:lang w:val="en-US"/>
        </w:rPr>
        <w:t xml:space="preserve">A rule for </w:t>
      </w:r>
      <w:r w:rsidR="00EB595A">
        <w:rPr>
          <w:rFonts w:eastAsiaTheme="minorEastAsia"/>
          <w:i/>
          <w:sz w:val="22"/>
          <w:lang w:val="en-US"/>
        </w:rPr>
        <w:t xml:space="preserve">PSSCH DM-RS </w:t>
      </w:r>
      <w:r>
        <w:rPr>
          <w:rFonts w:eastAsiaTheme="minorEastAsia"/>
          <w:i/>
          <w:sz w:val="22"/>
          <w:lang w:val="en-US"/>
        </w:rPr>
        <w:t>mapping</w:t>
      </w:r>
      <w:r w:rsidR="00EB595A">
        <w:rPr>
          <w:rFonts w:eastAsiaTheme="minorEastAsia"/>
          <w:i/>
          <w:sz w:val="22"/>
          <w:lang w:val="en-US"/>
        </w:rPr>
        <w:t xml:space="preserve"> on overlapping symbol(s) with PSCCH in time-domain should be </w:t>
      </w:r>
      <w:r>
        <w:rPr>
          <w:rFonts w:eastAsiaTheme="minorEastAsia"/>
          <w:i/>
          <w:sz w:val="22"/>
          <w:lang w:val="en-US"/>
        </w:rPr>
        <w:t>specified</w:t>
      </w:r>
      <w:r w:rsidR="004F50B6">
        <w:rPr>
          <w:rFonts w:eastAsiaTheme="minorEastAsia"/>
          <w:i/>
          <w:sz w:val="22"/>
          <w:lang w:val="en-US"/>
        </w:rPr>
        <w:t>.</w:t>
      </w:r>
    </w:p>
    <w:p w14:paraId="726C08C8" w14:textId="77777777" w:rsidR="000F3C16" w:rsidRPr="00EB595A" w:rsidRDefault="000F3C16" w:rsidP="002152EE">
      <w:pPr>
        <w:spacing w:afterLines="50" w:after="120"/>
        <w:jc w:val="both"/>
        <w:rPr>
          <w:rFonts w:eastAsiaTheme="minorEastAsia"/>
          <w:sz w:val="22"/>
          <w:lang w:val="en-US"/>
        </w:rPr>
      </w:pPr>
    </w:p>
    <w:p w14:paraId="311721F3" w14:textId="13E17D87" w:rsidR="002152EE" w:rsidRPr="00F427D8" w:rsidRDefault="00E477A3" w:rsidP="002152EE">
      <w:pPr>
        <w:pStyle w:val="afe"/>
        <w:numPr>
          <w:ilvl w:val="0"/>
          <w:numId w:val="26"/>
        </w:numPr>
        <w:spacing w:afterLines="50" w:after="120"/>
        <w:ind w:leftChars="0"/>
        <w:jc w:val="both"/>
        <w:rPr>
          <w:rFonts w:eastAsiaTheme="minorEastAsia"/>
          <w:sz w:val="22"/>
          <w:lang w:val="en-US"/>
        </w:rPr>
      </w:pPr>
      <w:r>
        <w:rPr>
          <w:rFonts w:eastAsiaTheme="minorEastAsia"/>
          <w:b/>
          <w:sz w:val="22"/>
          <w:lang w:val="en-US"/>
        </w:rPr>
        <w:t>SL-CSI-RS</w:t>
      </w:r>
    </w:p>
    <w:p w14:paraId="07B6A1E5" w14:textId="22A297FE" w:rsidR="00E53EE9" w:rsidRDefault="00D229FA" w:rsidP="002152EE">
      <w:pPr>
        <w:spacing w:afterLines="50" w:after="120"/>
        <w:jc w:val="both"/>
        <w:rPr>
          <w:rFonts w:eastAsiaTheme="minorEastAsia"/>
          <w:sz w:val="22"/>
          <w:lang w:val="en-US"/>
        </w:rPr>
      </w:pPr>
      <w:r>
        <w:rPr>
          <w:rFonts w:eastAsiaTheme="minorEastAsia"/>
          <w:sz w:val="22"/>
          <w:lang w:val="en-US"/>
        </w:rPr>
        <w:t xml:space="preserve"> </w:t>
      </w:r>
      <w:r w:rsidR="00E477A3">
        <w:rPr>
          <w:rFonts w:eastAsiaTheme="minorEastAsia"/>
          <w:sz w:val="22"/>
          <w:lang w:val="en-US"/>
        </w:rPr>
        <w:t>At the RAN1#96bis meeting, the following agreements are reached regarding RS for CSI acquisition.</w:t>
      </w:r>
    </w:p>
    <w:tbl>
      <w:tblPr>
        <w:tblStyle w:val="afc"/>
        <w:tblW w:w="0" w:type="auto"/>
        <w:tblLook w:val="04A0" w:firstRow="1" w:lastRow="0" w:firstColumn="1" w:lastColumn="0" w:noHBand="0" w:noVBand="1"/>
      </w:tblPr>
      <w:tblGrid>
        <w:gridCol w:w="9962"/>
      </w:tblGrid>
      <w:tr w:rsidR="00E477A3" w:rsidRPr="00C82FD7" w14:paraId="2A3B8D6E" w14:textId="77777777" w:rsidTr="00CA3008">
        <w:tc>
          <w:tcPr>
            <w:tcW w:w="9962" w:type="dxa"/>
          </w:tcPr>
          <w:p w14:paraId="15598B77" w14:textId="77777777" w:rsidR="00E477A3" w:rsidRPr="00E477A3" w:rsidRDefault="00E477A3" w:rsidP="00E477A3">
            <w:pPr>
              <w:pStyle w:val="LGTdoc"/>
              <w:spacing w:afterLines="0" w:after="0" w:line="240" w:lineRule="auto"/>
              <w:rPr>
                <w:sz w:val="20"/>
                <w:szCs w:val="20"/>
                <w:lang w:val="en-US"/>
              </w:rPr>
            </w:pPr>
            <w:r w:rsidRPr="00E477A3">
              <w:rPr>
                <w:sz w:val="20"/>
                <w:szCs w:val="20"/>
                <w:highlight w:val="green"/>
                <w:lang w:val="en-US"/>
              </w:rPr>
              <w:t>Agreements</w:t>
            </w:r>
            <w:r w:rsidRPr="00E477A3">
              <w:rPr>
                <w:sz w:val="20"/>
                <w:szCs w:val="20"/>
                <w:lang w:val="en-US"/>
              </w:rPr>
              <w:t>:</w:t>
            </w:r>
          </w:p>
          <w:p w14:paraId="274809F5" w14:textId="77777777" w:rsidR="00E477A3" w:rsidRPr="00E477A3" w:rsidRDefault="00E477A3" w:rsidP="00E477A3">
            <w:pPr>
              <w:pStyle w:val="LGTdoc"/>
              <w:numPr>
                <w:ilvl w:val="0"/>
                <w:numId w:val="30"/>
              </w:numPr>
              <w:spacing w:afterLines="0" w:after="0" w:line="240" w:lineRule="auto"/>
              <w:rPr>
                <w:sz w:val="20"/>
                <w:szCs w:val="20"/>
                <w:lang w:val="en-US"/>
              </w:rPr>
            </w:pPr>
            <w:r w:rsidRPr="00E477A3">
              <w:rPr>
                <w:sz w:val="20"/>
                <w:szCs w:val="20"/>
                <w:lang w:val="en-US"/>
              </w:rPr>
              <w:t>Support at least Sidelink CSI-RS for CQI/RI measurement</w:t>
            </w:r>
          </w:p>
          <w:p w14:paraId="3D4F6752" w14:textId="25DC377E" w:rsidR="00E477A3" w:rsidRPr="00E477A3" w:rsidRDefault="00E477A3" w:rsidP="00E477A3">
            <w:pPr>
              <w:pStyle w:val="LGTdoc"/>
              <w:numPr>
                <w:ilvl w:val="1"/>
                <w:numId w:val="30"/>
              </w:numPr>
              <w:spacing w:afterLines="0" w:after="0" w:line="240" w:lineRule="auto"/>
              <w:rPr>
                <w:rFonts w:ascii="Calibri" w:hAnsi="Calibri" w:cs="Calibri"/>
                <w:sz w:val="20"/>
                <w:szCs w:val="20"/>
                <w:lang w:val="en-US"/>
              </w:rPr>
            </w:pPr>
            <w:r w:rsidRPr="00E477A3">
              <w:rPr>
                <w:sz w:val="20"/>
                <w:szCs w:val="20"/>
                <w:lang w:val="en-US"/>
              </w:rPr>
              <w:t>Sidelink CSI-RS is confined within the PSSCH transmission</w:t>
            </w:r>
          </w:p>
        </w:tc>
      </w:tr>
    </w:tbl>
    <w:p w14:paraId="0925AB9A" w14:textId="40C0C27D" w:rsidR="00E477A3" w:rsidRPr="00E477A3" w:rsidRDefault="00990688" w:rsidP="00003E53">
      <w:pPr>
        <w:spacing w:beforeLines="50" w:before="120" w:afterLines="50" w:after="120"/>
        <w:jc w:val="both"/>
        <w:rPr>
          <w:rFonts w:eastAsiaTheme="minorEastAsia"/>
          <w:sz w:val="22"/>
        </w:rPr>
      </w:pPr>
      <w:r>
        <w:rPr>
          <w:rFonts w:eastAsiaTheme="minorEastAsia" w:hint="eastAsia"/>
          <w:sz w:val="22"/>
        </w:rPr>
        <w:t xml:space="preserve">Then, SL-CSI-RS mapping rule needs to be discussed. </w:t>
      </w:r>
      <w:r w:rsidR="003F657D">
        <w:rPr>
          <w:rFonts w:eastAsiaTheme="minorEastAsia"/>
          <w:sz w:val="22"/>
        </w:rPr>
        <w:t xml:space="preserve">In NR Rel-15, UE is not expected to receive both DM-RS and CSI-RS on the same RE, which means that such a configuration </w:t>
      </w:r>
      <w:r w:rsidR="00E4765A">
        <w:rPr>
          <w:rFonts w:eastAsiaTheme="minorEastAsia"/>
          <w:sz w:val="22"/>
        </w:rPr>
        <w:t>should be avoided. The same rule can be assumed on NR-SL, but the number of DM-RS symbols on NR-SL will be larger than NR-Uu to support higher UE speed. The DM-RS configuration needs to be considered to conclude the details of CSI-RS mapping rule; therefore, DM-RS discussions should be concluded at first.</w:t>
      </w:r>
    </w:p>
    <w:p w14:paraId="546D4201" w14:textId="3A14E175" w:rsidR="002152EE" w:rsidRPr="009E7810" w:rsidRDefault="00E53EE9" w:rsidP="002152EE">
      <w:pPr>
        <w:spacing w:afterLines="50" w:after="120"/>
        <w:jc w:val="both"/>
        <w:rPr>
          <w:rFonts w:eastAsiaTheme="minorEastAsia"/>
          <w:sz w:val="22"/>
        </w:rPr>
      </w:pPr>
      <w:r>
        <w:rPr>
          <w:rFonts w:eastAsiaTheme="minorEastAsia"/>
          <w:sz w:val="22"/>
          <w:lang w:val="en-US"/>
        </w:rPr>
        <w:t xml:space="preserve">Regarding </w:t>
      </w:r>
      <w:r w:rsidR="00E4765A">
        <w:rPr>
          <w:rFonts w:eastAsiaTheme="minorEastAsia"/>
          <w:sz w:val="22"/>
          <w:lang w:val="en-US"/>
        </w:rPr>
        <w:t>SL-</w:t>
      </w:r>
      <w:r w:rsidRPr="009E7810">
        <w:rPr>
          <w:rFonts w:eastAsiaTheme="minorEastAsia"/>
          <w:sz w:val="22"/>
          <w:lang w:val="en-US"/>
        </w:rPr>
        <w:t>CSI-RS</w:t>
      </w:r>
      <w:r w:rsidR="00E4765A" w:rsidRPr="009E7810">
        <w:rPr>
          <w:rFonts w:eastAsiaTheme="minorEastAsia"/>
          <w:sz w:val="22"/>
          <w:lang w:val="en-US"/>
        </w:rPr>
        <w:t xml:space="preserve"> bandwidth</w:t>
      </w:r>
      <w:r w:rsidRPr="009E7810">
        <w:rPr>
          <w:rFonts w:eastAsiaTheme="minorEastAsia"/>
          <w:sz w:val="22"/>
          <w:lang w:val="en-US"/>
        </w:rPr>
        <w:t xml:space="preserve">, </w:t>
      </w:r>
      <w:r w:rsidRPr="009E7810">
        <w:rPr>
          <w:rFonts w:eastAsiaTheme="minorEastAsia"/>
          <w:strike/>
          <w:sz w:val="22"/>
          <w:lang w:val="en-US"/>
        </w:rPr>
        <w:t>sub-band/</w:t>
      </w:r>
      <w:r w:rsidRPr="009E7810">
        <w:rPr>
          <w:rFonts w:eastAsiaTheme="minorEastAsia"/>
          <w:sz w:val="22"/>
          <w:lang w:val="en-US"/>
        </w:rPr>
        <w:t xml:space="preserve">sub-channel CSI-RS seems feasible while wideband CSI-RS is not </w:t>
      </w:r>
      <w:r w:rsidR="00A84A9B" w:rsidRPr="009E7810">
        <w:rPr>
          <w:rFonts w:eastAsiaTheme="minorEastAsia"/>
          <w:sz w:val="22"/>
          <w:lang w:val="en-US"/>
        </w:rPr>
        <w:t xml:space="preserve">preferred </w:t>
      </w:r>
      <w:r w:rsidRPr="009E7810">
        <w:rPr>
          <w:rFonts w:eastAsiaTheme="minorEastAsia"/>
          <w:sz w:val="22"/>
          <w:lang w:val="en-US"/>
        </w:rPr>
        <w:t>due to large resource consumption per UE. Other d</w:t>
      </w:r>
      <w:r w:rsidR="00D229FA" w:rsidRPr="009E7810">
        <w:rPr>
          <w:rFonts w:eastAsiaTheme="minorEastAsia"/>
          <w:sz w:val="22"/>
          <w:lang w:val="en-US"/>
        </w:rPr>
        <w:t>etails of CSI-RS</w:t>
      </w:r>
      <w:r w:rsidR="00E4765A" w:rsidRPr="009E7810">
        <w:rPr>
          <w:rFonts w:eastAsiaTheme="minorEastAsia"/>
          <w:sz w:val="22"/>
          <w:lang w:val="en-US"/>
        </w:rPr>
        <w:t xml:space="preserve">, e.g. </w:t>
      </w:r>
      <w:r w:rsidR="00D229FA" w:rsidRPr="009E7810">
        <w:rPr>
          <w:rFonts w:eastAsiaTheme="minorEastAsia"/>
          <w:sz w:val="22"/>
          <w:lang w:val="en-US"/>
        </w:rPr>
        <w:t>sequence</w:t>
      </w:r>
      <w:r w:rsidR="00A84A9B" w:rsidRPr="009E7810">
        <w:rPr>
          <w:rFonts w:eastAsiaTheme="minorEastAsia"/>
          <w:sz w:val="22"/>
          <w:lang w:val="en-US"/>
        </w:rPr>
        <w:t>,</w:t>
      </w:r>
      <w:r w:rsidR="00D229FA" w:rsidRPr="009E7810">
        <w:rPr>
          <w:rFonts w:eastAsiaTheme="minorEastAsia"/>
          <w:sz w:val="22"/>
          <w:lang w:val="en-US"/>
        </w:rPr>
        <w:t xml:space="preserve"> can be similar to CSI-RS in NR Rel-15.</w:t>
      </w:r>
    </w:p>
    <w:p w14:paraId="76B4976D" w14:textId="099A8E99" w:rsidR="00D229FA" w:rsidRPr="009E7810" w:rsidRDefault="00D229FA" w:rsidP="00D229FA">
      <w:pPr>
        <w:spacing w:afterLines="50" w:after="120"/>
        <w:jc w:val="both"/>
        <w:rPr>
          <w:rFonts w:eastAsiaTheme="minorEastAsia"/>
          <w:b/>
          <w:sz w:val="22"/>
          <w:u w:val="single"/>
        </w:rPr>
      </w:pPr>
      <w:r w:rsidRPr="009E7810">
        <w:rPr>
          <w:rFonts w:eastAsiaTheme="minorEastAsia"/>
          <w:b/>
          <w:sz w:val="22"/>
          <w:u w:val="single"/>
        </w:rPr>
        <w:t>Proposal</w:t>
      </w:r>
      <w:r w:rsidRPr="009E7810">
        <w:rPr>
          <w:rFonts w:eastAsiaTheme="minorEastAsia" w:hint="eastAsia"/>
          <w:b/>
          <w:sz w:val="22"/>
          <w:u w:val="single"/>
        </w:rPr>
        <w:t xml:space="preserve"> </w:t>
      </w:r>
      <w:r w:rsidR="00BA570A" w:rsidRPr="009E7810">
        <w:rPr>
          <w:rFonts w:eastAsiaTheme="minorEastAsia"/>
          <w:b/>
          <w:sz w:val="22"/>
          <w:u w:val="single"/>
        </w:rPr>
        <w:t>10</w:t>
      </w:r>
      <w:r w:rsidRPr="009E7810">
        <w:rPr>
          <w:rFonts w:eastAsiaTheme="minorEastAsia" w:hint="eastAsia"/>
          <w:b/>
          <w:sz w:val="22"/>
          <w:u w:val="single"/>
        </w:rPr>
        <w:t>:</w:t>
      </w:r>
    </w:p>
    <w:p w14:paraId="34B01EDA" w14:textId="57E70A88" w:rsidR="00BB4EA5" w:rsidRPr="009E7810" w:rsidRDefault="00BB4EA5" w:rsidP="00D229FA">
      <w:pPr>
        <w:numPr>
          <w:ilvl w:val="0"/>
          <w:numId w:val="8"/>
        </w:numPr>
        <w:spacing w:afterLines="50" w:after="120"/>
        <w:jc w:val="both"/>
        <w:rPr>
          <w:rFonts w:eastAsiaTheme="minorEastAsia"/>
          <w:i/>
          <w:sz w:val="22"/>
          <w:lang w:val="en-US"/>
        </w:rPr>
      </w:pPr>
      <w:r w:rsidRPr="009E7810">
        <w:rPr>
          <w:rFonts w:eastAsiaTheme="minorEastAsia"/>
          <w:i/>
          <w:sz w:val="22"/>
          <w:lang w:val="en-US"/>
        </w:rPr>
        <w:t>Not support wideband CSI-RS transmission on sidelink.</w:t>
      </w:r>
    </w:p>
    <w:p w14:paraId="0C1FF837" w14:textId="27AD0BF3" w:rsidR="00D229FA" w:rsidRPr="009E7810" w:rsidRDefault="00E4765A" w:rsidP="00F747DB">
      <w:pPr>
        <w:numPr>
          <w:ilvl w:val="1"/>
          <w:numId w:val="8"/>
        </w:numPr>
        <w:spacing w:afterLines="50" w:after="120"/>
        <w:jc w:val="both"/>
        <w:rPr>
          <w:rFonts w:eastAsiaTheme="minorEastAsia"/>
          <w:i/>
          <w:sz w:val="22"/>
          <w:lang w:val="en-US"/>
        </w:rPr>
      </w:pPr>
      <w:r w:rsidRPr="009E7810">
        <w:rPr>
          <w:rFonts w:eastAsiaTheme="minorEastAsia"/>
          <w:i/>
          <w:sz w:val="22"/>
          <w:lang w:val="en-US"/>
        </w:rPr>
        <w:t>SL-CSI-RS mapping rule is discussed after DM-RS structure is concluded.</w:t>
      </w:r>
    </w:p>
    <w:p w14:paraId="742AD080" w14:textId="77777777" w:rsidR="004F50B6" w:rsidRPr="00D229FA" w:rsidRDefault="004F50B6" w:rsidP="002152EE">
      <w:pPr>
        <w:spacing w:afterLines="50" w:after="120"/>
        <w:jc w:val="both"/>
        <w:rPr>
          <w:rFonts w:eastAsiaTheme="minorEastAsia"/>
          <w:sz w:val="22"/>
          <w:lang w:val="en-US"/>
        </w:rPr>
      </w:pPr>
    </w:p>
    <w:p w14:paraId="4AD9D7CC" w14:textId="5A0475E0" w:rsidR="002152EE" w:rsidRPr="00F427D8" w:rsidRDefault="009451FB" w:rsidP="002152E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R</w:t>
      </w:r>
      <w:r w:rsidR="002152EE">
        <w:rPr>
          <w:rFonts w:ascii="Arial" w:eastAsiaTheme="minorEastAsia" w:hAnsi="Arial"/>
          <w:b/>
          <w:kern w:val="28"/>
          <w:sz w:val="22"/>
          <w:szCs w:val="22"/>
          <w:lang w:val="en-US"/>
        </w:rPr>
        <w:t>esource pool configuration</w:t>
      </w:r>
    </w:p>
    <w:p w14:paraId="3BCD759C" w14:textId="563CB73A" w:rsidR="002152EE" w:rsidRDefault="005E640C" w:rsidP="002152EE">
      <w:pPr>
        <w:spacing w:afterLines="50" w:after="120"/>
        <w:jc w:val="both"/>
        <w:rPr>
          <w:rFonts w:eastAsiaTheme="minorEastAsia"/>
          <w:sz w:val="22"/>
          <w:lang w:val="en-US"/>
        </w:rPr>
      </w:pPr>
      <w:r>
        <w:rPr>
          <w:rFonts w:eastAsiaTheme="minorEastAsia" w:hint="eastAsia"/>
          <w:sz w:val="22"/>
          <w:lang w:val="en-US"/>
        </w:rPr>
        <w:t xml:space="preserve">In NR-SL, </w:t>
      </w:r>
      <w:r>
        <w:rPr>
          <w:rFonts w:eastAsiaTheme="minorEastAsia"/>
          <w:sz w:val="22"/>
          <w:lang w:val="en-US"/>
        </w:rPr>
        <w:t>resource</w:t>
      </w:r>
      <w:r>
        <w:rPr>
          <w:rFonts w:eastAsiaTheme="minorEastAsia" w:hint="eastAsia"/>
          <w:sz w:val="22"/>
          <w:lang w:val="en-US"/>
        </w:rPr>
        <w:t xml:space="preserve"> </w:t>
      </w:r>
      <w:r>
        <w:rPr>
          <w:rFonts w:eastAsiaTheme="minorEastAsia"/>
          <w:sz w:val="22"/>
          <w:lang w:val="en-US"/>
        </w:rPr>
        <w:t xml:space="preserve">pool configuration mechanism </w:t>
      </w:r>
      <w:r w:rsidR="007E6FB8">
        <w:rPr>
          <w:rFonts w:eastAsiaTheme="minorEastAsia"/>
          <w:sz w:val="22"/>
          <w:lang w:val="en-US"/>
        </w:rPr>
        <w:t xml:space="preserve">can be </w:t>
      </w:r>
      <w:r>
        <w:rPr>
          <w:rFonts w:eastAsiaTheme="minorEastAsia"/>
          <w:sz w:val="22"/>
          <w:lang w:val="en-US"/>
        </w:rPr>
        <w:t xml:space="preserve">applied as </w:t>
      </w:r>
      <w:r w:rsidR="00F72EF5">
        <w:rPr>
          <w:rFonts w:eastAsiaTheme="minorEastAsia"/>
          <w:sz w:val="22"/>
          <w:lang w:val="en-US"/>
        </w:rPr>
        <w:t xml:space="preserve">in </w:t>
      </w:r>
      <w:r>
        <w:rPr>
          <w:rFonts w:eastAsiaTheme="minorEastAsia"/>
          <w:sz w:val="22"/>
          <w:lang w:val="en-US"/>
        </w:rPr>
        <w:t>LTE-SL</w:t>
      </w:r>
      <w:r w:rsidR="00F72EF5">
        <w:rPr>
          <w:rFonts w:eastAsiaTheme="minorEastAsia"/>
          <w:sz w:val="22"/>
          <w:lang w:val="en-US"/>
        </w:rPr>
        <w:t>, where f</w:t>
      </w:r>
      <w:r w:rsidR="007E6FB8">
        <w:rPr>
          <w:rFonts w:eastAsiaTheme="minorEastAsia"/>
          <w:sz w:val="22"/>
          <w:lang w:val="en-US"/>
        </w:rPr>
        <w:t xml:space="preserve">requency domain resource granularity in a resource pool is sub-channel, and time domain resource granularity in a resource pool is slot. </w:t>
      </w:r>
      <w:r w:rsidR="00F72EF5">
        <w:rPr>
          <w:rFonts w:eastAsiaTheme="minorEastAsia"/>
          <w:sz w:val="22"/>
          <w:lang w:val="en-US"/>
        </w:rPr>
        <w:t>Moreover</w:t>
      </w:r>
      <w:r>
        <w:rPr>
          <w:rFonts w:eastAsiaTheme="minorEastAsia"/>
          <w:sz w:val="22"/>
          <w:lang w:val="en-US"/>
        </w:rPr>
        <w:t>, SL logic slot index needs to be defined</w:t>
      </w:r>
      <w:r w:rsidR="00F72EF5">
        <w:rPr>
          <w:rFonts w:eastAsiaTheme="minorEastAsia"/>
          <w:sz w:val="22"/>
          <w:lang w:val="en-US"/>
        </w:rPr>
        <w:t xml:space="preserve">, </w:t>
      </w:r>
      <w:r>
        <w:rPr>
          <w:rFonts w:eastAsiaTheme="minorEastAsia"/>
          <w:sz w:val="22"/>
          <w:lang w:val="en-US"/>
        </w:rPr>
        <w:t xml:space="preserve">we believe that </w:t>
      </w:r>
      <w:r w:rsidR="00F72EF5">
        <w:rPr>
          <w:rFonts w:eastAsiaTheme="minorEastAsia"/>
          <w:sz w:val="22"/>
          <w:lang w:val="en-US"/>
        </w:rPr>
        <w:t xml:space="preserve">LTE </w:t>
      </w:r>
      <w:r w:rsidR="00344481">
        <w:rPr>
          <w:rFonts w:eastAsiaTheme="minorEastAsia"/>
          <w:sz w:val="22"/>
          <w:lang w:val="en-US"/>
        </w:rPr>
        <w:t>direct frame number (</w:t>
      </w:r>
      <w:r w:rsidR="00F72EF5">
        <w:rPr>
          <w:rFonts w:eastAsiaTheme="minorEastAsia"/>
          <w:sz w:val="22"/>
          <w:lang w:val="en-US"/>
        </w:rPr>
        <w:t>DFN</w:t>
      </w:r>
      <w:r w:rsidR="00344481">
        <w:rPr>
          <w:rFonts w:eastAsiaTheme="minorEastAsia"/>
          <w:sz w:val="22"/>
          <w:lang w:val="en-US"/>
        </w:rPr>
        <w:t>)</w:t>
      </w:r>
      <w:r w:rsidR="00F72EF5">
        <w:rPr>
          <w:rFonts w:eastAsiaTheme="minorEastAsia"/>
          <w:sz w:val="22"/>
          <w:lang w:val="en-US"/>
        </w:rPr>
        <w:t xml:space="preserve"> definition can be start point for the logic slot index definition in NR-SL, and the only difference is terminology change, i.e., change LTE</w:t>
      </w:r>
      <w:r>
        <w:rPr>
          <w:rFonts w:eastAsiaTheme="minorEastAsia"/>
          <w:sz w:val="22"/>
          <w:lang w:val="en-US"/>
        </w:rPr>
        <w:t xml:space="preserve"> subframe</w:t>
      </w:r>
      <w:r w:rsidR="00F72EF5">
        <w:rPr>
          <w:rFonts w:eastAsiaTheme="minorEastAsia"/>
          <w:sz w:val="22"/>
          <w:lang w:val="en-US"/>
        </w:rPr>
        <w:t xml:space="preserve"> </w:t>
      </w:r>
      <w:r>
        <w:rPr>
          <w:rFonts w:eastAsiaTheme="minorEastAsia"/>
          <w:sz w:val="22"/>
          <w:lang w:val="en-US"/>
        </w:rPr>
        <w:t xml:space="preserve">to </w:t>
      </w:r>
      <w:r w:rsidR="00F72EF5">
        <w:rPr>
          <w:rFonts w:eastAsiaTheme="minorEastAsia"/>
          <w:sz w:val="22"/>
          <w:lang w:val="en-US"/>
        </w:rPr>
        <w:t xml:space="preserve">NR </w:t>
      </w:r>
      <w:r>
        <w:rPr>
          <w:rFonts w:eastAsiaTheme="minorEastAsia"/>
          <w:sz w:val="22"/>
          <w:lang w:val="en-US"/>
        </w:rPr>
        <w:t xml:space="preserve">slot. </w:t>
      </w:r>
    </w:p>
    <w:p w14:paraId="724E13FE" w14:textId="601146CA" w:rsidR="00D12F31" w:rsidRPr="00D12F31" w:rsidRDefault="00D12F31" w:rsidP="002152EE">
      <w:pPr>
        <w:spacing w:afterLines="50" w:after="120"/>
        <w:jc w:val="both"/>
        <w:rPr>
          <w:rFonts w:eastAsiaTheme="minorEastAsia"/>
          <w:sz w:val="22"/>
        </w:rPr>
      </w:pPr>
      <w:r w:rsidRPr="009E7810">
        <w:rPr>
          <w:rFonts w:eastAsiaTheme="minorEastAsia"/>
          <w:sz w:val="22"/>
          <w:lang w:val="en-US"/>
        </w:rPr>
        <w:t xml:space="preserve">Another remaining topic to be discussed </w:t>
      </w:r>
      <w:r w:rsidR="00E73A84" w:rsidRPr="009E7810">
        <w:rPr>
          <w:rFonts w:eastAsiaTheme="minorEastAsia"/>
          <w:sz w:val="22"/>
          <w:lang w:val="en-US"/>
        </w:rPr>
        <w:t>on resource pool configuration is, whether non-contiguous resource pool in frequency-domain is supported or not. W</w:t>
      </w:r>
      <w:r w:rsidRPr="009E7810">
        <w:rPr>
          <w:rFonts w:eastAsiaTheme="minorEastAsia"/>
          <w:sz w:val="22"/>
          <w:lang w:val="en-US"/>
        </w:rPr>
        <w:t xml:space="preserve">e believe that a resource pool should be configured with contiguous resources in frequency-domain. </w:t>
      </w:r>
      <w:r w:rsidR="00E73A84" w:rsidRPr="009E7810">
        <w:rPr>
          <w:rFonts w:eastAsiaTheme="minorEastAsia"/>
          <w:sz w:val="22"/>
          <w:lang w:val="en-US"/>
        </w:rPr>
        <w:t>The main motivation</w:t>
      </w:r>
      <w:r w:rsidR="007B3A17" w:rsidRPr="009E7810">
        <w:rPr>
          <w:rFonts w:eastAsiaTheme="minorEastAsia"/>
          <w:sz w:val="22"/>
          <w:lang w:val="en-US"/>
        </w:rPr>
        <w:t xml:space="preserve"> to support non-contiguous resource pool in frequency-domain</w:t>
      </w:r>
      <w:r w:rsidR="00E73A84" w:rsidRPr="009E7810">
        <w:rPr>
          <w:rFonts w:eastAsiaTheme="minorEastAsia"/>
          <w:sz w:val="22"/>
          <w:lang w:val="en-US"/>
        </w:rPr>
        <w:t xml:space="preserve"> is flexible resource pool management and better coexistence with Uu </w:t>
      </w:r>
      <w:r w:rsidR="00030B45">
        <w:rPr>
          <w:rFonts w:eastAsiaTheme="minorEastAsia"/>
          <w:sz w:val="22"/>
          <w:lang w:val="en-US"/>
        </w:rPr>
        <w:t>as listed in [9</w:t>
      </w:r>
      <w:r w:rsidR="00E73A84" w:rsidRPr="009E7810">
        <w:rPr>
          <w:rFonts w:eastAsiaTheme="minorEastAsia"/>
          <w:sz w:val="22"/>
          <w:lang w:val="en-US"/>
        </w:rPr>
        <w:t xml:space="preserve">]. </w:t>
      </w:r>
      <w:r w:rsidR="001F1BA8" w:rsidRPr="009E7810">
        <w:rPr>
          <w:rFonts w:eastAsiaTheme="minorEastAsia"/>
          <w:sz w:val="22"/>
          <w:lang w:val="en-US"/>
        </w:rPr>
        <w:t>Regarding the first motivation, exactly non-contiguous resource pool in frequency-domain can achieve more flexibility of resource pool management. However, from performance perspective, we believe that there is no/little gain compared to the case of contiguous resource pool in frequency-domain. For the second motivation, i.e. better coexistence with Uu, it is unclear why non-contiguous resource pool can realize this. M</w:t>
      </w:r>
      <w:r w:rsidR="007B3A17" w:rsidRPr="009E7810">
        <w:rPr>
          <w:rFonts w:eastAsiaTheme="minorEastAsia"/>
          <w:sz w:val="22"/>
          <w:lang w:val="en-US"/>
        </w:rPr>
        <w:t>ean</w:t>
      </w:r>
      <w:r w:rsidR="00B4526C" w:rsidRPr="009E7810">
        <w:rPr>
          <w:rFonts w:eastAsiaTheme="minorEastAsia"/>
          <w:sz w:val="22"/>
          <w:lang w:val="en-US"/>
        </w:rPr>
        <w:t>while</w:t>
      </w:r>
      <w:r w:rsidR="001F1BA8" w:rsidRPr="009E7810">
        <w:rPr>
          <w:rFonts w:eastAsiaTheme="minorEastAsia"/>
          <w:sz w:val="22"/>
          <w:lang w:val="en-US"/>
        </w:rPr>
        <w:t>,</w:t>
      </w:r>
      <w:r w:rsidR="00B4526C" w:rsidRPr="009E7810">
        <w:rPr>
          <w:rFonts w:eastAsiaTheme="minorEastAsia"/>
          <w:sz w:val="22"/>
          <w:lang w:val="en-US"/>
        </w:rPr>
        <w:t xml:space="preserve"> signaling overhead will be increased</w:t>
      </w:r>
      <w:r w:rsidR="007B3A17" w:rsidRPr="009E7810">
        <w:rPr>
          <w:rFonts w:eastAsiaTheme="minorEastAsia"/>
          <w:sz w:val="22"/>
          <w:lang w:val="en-US"/>
        </w:rPr>
        <w:t xml:space="preserve"> to indicate the non-contiguous resource pool in frequency domain</w:t>
      </w:r>
      <w:r w:rsidR="00B4526C" w:rsidRPr="009E7810">
        <w:rPr>
          <w:rFonts w:eastAsiaTheme="minorEastAsia"/>
          <w:sz w:val="22"/>
          <w:lang w:val="en-US"/>
        </w:rPr>
        <w:t>.</w:t>
      </w:r>
    </w:p>
    <w:p w14:paraId="63E256F6" w14:textId="1174556D" w:rsidR="002152EE" w:rsidRPr="00C82FD7" w:rsidRDefault="002152EE" w:rsidP="002152EE">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sidR="00BA570A">
        <w:rPr>
          <w:rFonts w:eastAsiaTheme="minorEastAsia"/>
          <w:b/>
          <w:sz w:val="22"/>
          <w:u w:val="single"/>
        </w:rPr>
        <w:t>11</w:t>
      </w:r>
      <w:r w:rsidRPr="00C82FD7">
        <w:rPr>
          <w:rFonts w:eastAsiaTheme="minorEastAsia" w:hint="eastAsia"/>
          <w:b/>
          <w:sz w:val="22"/>
          <w:u w:val="single"/>
        </w:rPr>
        <w:t>:</w:t>
      </w:r>
    </w:p>
    <w:p w14:paraId="54C3A6DE" w14:textId="77777777" w:rsidR="004A1B42" w:rsidRPr="009E7810" w:rsidRDefault="00F72EF5" w:rsidP="002152EE">
      <w:pPr>
        <w:numPr>
          <w:ilvl w:val="0"/>
          <w:numId w:val="8"/>
        </w:numPr>
        <w:spacing w:afterLines="50" w:after="120"/>
        <w:jc w:val="both"/>
        <w:rPr>
          <w:rFonts w:eastAsiaTheme="minorEastAsia"/>
          <w:i/>
          <w:sz w:val="22"/>
          <w:lang w:val="en-US"/>
        </w:rPr>
      </w:pPr>
      <w:r>
        <w:rPr>
          <w:rFonts w:eastAsiaTheme="minorEastAsia"/>
          <w:i/>
          <w:sz w:val="22"/>
          <w:lang w:val="en-US"/>
        </w:rPr>
        <w:t xml:space="preserve">Resource </w:t>
      </w:r>
      <w:r w:rsidR="004A1B42">
        <w:rPr>
          <w:rFonts w:eastAsiaTheme="minorEastAsia"/>
          <w:i/>
          <w:sz w:val="22"/>
          <w:lang w:val="en-US"/>
        </w:rPr>
        <w:t>poo</w:t>
      </w:r>
      <w:r w:rsidR="004A1B42" w:rsidRPr="009E7810">
        <w:rPr>
          <w:rFonts w:eastAsiaTheme="minorEastAsia"/>
          <w:i/>
          <w:sz w:val="22"/>
          <w:lang w:val="en-US"/>
        </w:rPr>
        <w:t xml:space="preserve">l </w:t>
      </w:r>
      <w:r w:rsidRPr="009E7810">
        <w:rPr>
          <w:rFonts w:eastAsiaTheme="minorEastAsia"/>
          <w:i/>
          <w:sz w:val="22"/>
          <w:lang w:val="en-US"/>
        </w:rPr>
        <w:t>configuration in LTE SL can be reused in NR SL</w:t>
      </w:r>
      <w:r w:rsidR="004A1B42" w:rsidRPr="009E7810">
        <w:rPr>
          <w:rFonts w:eastAsiaTheme="minorEastAsia"/>
          <w:i/>
          <w:sz w:val="22"/>
          <w:lang w:val="en-US"/>
        </w:rPr>
        <w:t>.</w:t>
      </w:r>
    </w:p>
    <w:p w14:paraId="7D2F0F94" w14:textId="7C9C04B0" w:rsidR="002152EE" w:rsidRPr="009E7810" w:rsidRDefault="004A1B42" w:rsidP="00827020">
      <w:pPr>
        <w:numPr>
          <w:ilvl w:val="1"/>
          <w:numId w:val="8"/>
        </w:numPr>
        <w:spacing w:afterLines="50" w:after="120"/>
        <w:jc w:val="both"/>
        <w:rPr>
          <w:rFonts w:eastAsiaTheme="minorEastAsia"/>
          <w:i/>
          <w:sz w:val="22"/>
          <w:lang w:val="en-US"/>
        </w:rPr>
      </w:pPr>
      <w:r w:rsidRPr="009E7810">
        <w:rPr>
          <w:rFonts w:eastAsiaTheme="minorEastAsia"/>
          <w:i/>
          <w:sz w:val="22"/>
          <w:lang w:val="en-US"/>
        </w:rPr>
        <w:t>F</w:t>
      </w:r>
      <w:r w:rsidR="005E640C" w:rsidRPr="009E7810">
        <w:rPr>
          <w:rFonts w:eastAsiaTheme="minorEastAsia"/>
          <w:i/>
          <w:sz w:val="22"/>
          <w:lang w:val="en-US"/>
        </w:rPr>
        <w:t>or SL logic slot index</w:t>
      </w:r>
      <w:r w:rsidR="00F72EF5" w:rsidRPr="009E7810">
        <w:rPr>
          <w:rFonts w:eastAsiaTheme="minorEastAsia"/>
          <w:i/>
          <w:sz w:val="22"/>
          <w:lang w:val="en-US"/>
        </w:rPr>
        <w:t xml:space="preserve"> definition</w:t>
      </w:r>
      <w:r w:rsidR="005E640C" w:rsidRPr="009E7810">
        <w:rPr>
          <w:rFonts w:eastAsiaTheme="minorEastAsia"/>
          <w:i/>
          <w:sz w:val="22"/>
          <w:lang w:val="en-US"/>
        </w:rPr>
        <w:t>, support t</w:t>
      </w:r>
      <w:r w:rsidR="005E640C" w:rsidRPr="009E7810">
        <w:rPr>
          <w:rFonts w:eastAsiaTheme="minorEastAsia" w:hint="eastAsia"/>
          <w:i/>
          <w:sz w:val="22"/>
          <w:lang w:val="en-US"/>
        </w:rPr>
        <w:t xml:space="preserve">he same mechanism </w:t>
      </w:r>
      <w:r w:rsidR="005E640C" w:rsidRPr="009E7810">
        <w:rPr>
          <w:rFonts w:eastAsiaTheme="minorEastAsia"/>
          <w:i/>
          <w:sz w:val="22"/>
          <w:lang w:val="en-US"/>
        </w:rPr>
        <w:t>as LTE</w:t>
      </w:r>
      <w:r w:rsidR="00F72EF5" w:rsidRPr="009E7810">
        <w:rPr>
          <w:rFonts w:eastAsiaTheme="minorEastAsia"/>
          <w:i/>
          <w:sz w:val="22"/>
          <w:lang w:val="en-US"/>
        </w:rPr>
        <w:t xml:space="preserve"> DFN definition</w:t>
      </w:r>
      <w:r w:rsidR="005E640C" w:rsidRPr="009E7810">
        <w:rPr>
          <w:rFonts w:eastAsiaTheme="minorEastAsia"/>
          <w:i/>
          <w:sz w:val="22"/>
          <w:lang w:val="en-US"/>
        </w:rPr>
        <w:t>.</w:t>
      </w:r>
    </w:p>
    <w:p w14:paraId="086CD352" w14:textId="2039D573" w:rsidR="00B4526C" w:rsidRPr="009E7810" w:rsidRDefault="00B4526C" w:rsidP="00F747DB">
      <w:pPr>
        <w:numPr>
          <w:ilvl w:val="0"/>
          <w:numId w:val="8"/>
        </w:numPr>
        <w:spacing w:afterLines="50" w:after="120"/>
        <w:jc w:val="both"/>
        <w:rPr>
          <w:rFonts w:eastAsiaTheme="minorEastAsia"/>
          <w:i/>
          <w:sz w:val="22"/>
          <w:lang w:val="en-US"/>
        </w:rPr>
      </w:pPr>
      <w:r w:rsidRPr="009E7810">
        <w:rPr>
          <w:rFonts w:eastAsiaTheme="minorEastAsia"/>
          <w:i/>
          <w:sz w:val="22"/>
          <w:lang w:val="en-US"/>
        </w:rPr>
        <w:t>Each resource pool is configured with contiguous resources in frequency-domain.</w:t>
      </w:r>
    </w:p>
    <w:p w14:paraId="4DFD720A" w14:textId="5EBA3568" w:rsidR="002152EE" w:rsidRDefault="002152EE" w:rsidP="00875FFE">
      <w:pPr>
        <w:spacing w:afterLines="50" w:after="120"/>
        <w:jc w:val="both"/>
        <w:rPr>
          <w:rFonts w:eastAsiaTheme="minorEastAsia"/>
          <w:sz w:val="22"/>
          <w:lang w:val="en-US"/>
        </w:rPr>
      </w:pPr>
    </w:p>
    <w:p w14:paraId="28F4C48C" w14:textId="30B651F2" w:rsidR="002152EE" w:rsidRPr="00133CB4" w:rsidRDefault="002152EE" w:rsidP="002152EE">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Slot structure</w:t>
      </w:r>
    </w:p>
    <w:p w14:paraId="3ADB86AA" w14:textId="74A0C5C8" w:rsidR="00133CB4" w:rsidRDefault="00133CB4" w:rsidP="00133CB4">
      <w:pPr>
        <w:spacing w:beforeLines="50" w:before="120" w:afterLines="50" w:after="120"/>
        <w:jc w:val="both"/>
        <w:rPr>
          <w:rFonts w:eastAsiaTheme="minorEastAsia"/>
          <w:sz w:val="22"/>
          <w:lang w:val="en-US"/>
        </w:rPr>
      </w:pPr>
      <w:r>
        <w:rPr>
          <w:rFonts w:eastAsiaTheme="minorEastAsia" w:hint="eastAsia"/>
          <w:sz w:val="22"/>
          <w:lang w:val="en-US"/>
        </w:rPr>
        <w:t>NR V2X WID includes NR-SL operation on licensed spectrum as follows.</w:t>
      </w:r>
    </w:p>
    <w:tbl>
      <w:tblPr>
        <w:tblStyle w:val="afc"/>
        <w:tblW w:w="0" w:type="auto"/>
        <w:tblLook w:val="04A0" w:firstRow="1" w:lastRow="0" w:firstColumn="1" w:lastColumn="0" w:noHBand="0" w:noVBand="1"/>
      </w:tblPr>
      <w:tblGrid>
        <w:gridCol w:w="9962"/>
      </w:tblGrid>
      <w:tr w:rsidR="002152EE" w:rsidRPr="00C82FD7" w14:paraId="10FA38AC" w14:textId="77777777" w:rsidTr="00133CB4">
        <w:tc>
          <w:tcPr>
            <w:tcW w:w="9962" w:type="dxa"/>
          </w:tcPr>
          <w:p w14:paraId="7D26B27E" w14:textId="77777777" w:rsidR="00133CB4" w:rsidRPr="00133CB4" w:rsidRDefault="00133CB4" w:rsidP="00133CB4">
            <w:pPr>
              <w:keepNext/>
              <w:keepLines/>
              <w:spacing w:before="180"/>
              <w:ind w:left="1134" w:hanging="1134"/>
              <w:outlineLvl w:val="1"/>
              <w:rPr>
                <w:rFonts w:ascii="Arial" w:eastAsia="Malgun Gothic" w:hAnsi="Arial"/>
                <w:sz w:val="32"/>
                <w:lang w:eastAsia="en-GB"/>
              </w:rPr>
            </w:pPr>
            <w:r w:rsidRPr="00133CB4">
              <w:rPr>
                <w:rFonts w:ascii="Arial" w:eastAsia="Malgun Gothic" w:hAnsi="Arial"/>
                <w:sz w:val="32"/>
                <w:lang w:eastAsia="en-GB"/>
              </w:rPr>
              <w:t>4</w:t>
            </w:r>
            <w:r w:rsidRPr="00133CB4">
              <w:rPr>
                <w:rFonts w:ascii="Arial" w:eastAsia="Malgun Gothic" w:hAnsi="Arial"/>
                <w:sz w:val="32"/>
                <w:lang w:eastAsia="en-GB"/>
              </w:rPr>
              <w:tab/>
              <w:t>Objective</w:t>
            </w:r>
          </w:p>
          <w:p w14:paraId="1C271FE8" w14:textId="77777777" w:rsidR="00133CB4" w:rsidRDefault="00133CB4" w:rsidP="00133CB4">
            <w:pPr>
              <w:ind w:left="400"/>
              <w:jc w:val="both"/>
              <w:rPr>
                <w:rFonts w:eastAsia="Malgun Gothic"/>
                <w:sz w:val="20"/>
                <w:lang w:eastAsia="ko-KR"/>
              </w:rPr>
            </w:pPr>
            <w:r>
              <w:rPr>
                <w:rFonts w:eastAsia="Malgun Gothic"/>
                <w:sz w:val="20"/>
                <w:lang w:eastAsia="ko-KR"/>
              </w:rPr>
              <w:t>[…]</w:t>
            </w:r>
          </w:p>
          <w:p w14:paraId="2FD9D997" w14:textId="77777777" w:rsidR="002152EE" w:rsidRDefault="00133CB4" w:rsidP="00133CB4">
            <w:pPr>
              <w:ind w:left="400"/>
              <w:jc w:val="both"/>
              <w:rPr>
                <w:rFonts w:eastAsia="Malgun Gothic"/>
                <w:sz w:val="20"/>
                <w:lang w:eastAsia="ko-KR"/>
              </w:rPr>
            </w:pPr>
            <w:r w:rsidRPr="00133CB4">
              <w:rPr>
                <w:rFonts w:eastAsia="Malgun Gothic"/>
                <w:sz w:val="20"/>
                <w:lang w:eastAsia="ko-KR"/>
              </w:rPr>
              <w:t xml:space="preserve">The solutions should cover both </w:t>
            </w:r>
            <w:r w:rsidRPr="00133CB4">
              <w:rPr>
                <w:rFonts w:eastAsia="Malgun Gothic" w:hint="eastAsia"/>
                <w:sz w:val="20"/>
                <w:lang w:eastAsia="ko-KR"/>
              </w:rPr>
              <w:t>the</w:t>
            </w:r>
            <w:r w:rsidRPr="00133CB4">
              <w:rPr>
                <w:rFonts w:eastAsia="Malgun Gothic"/>
                <w:sz w:val="20"/>
                <w:lang w:eastAsia="ko-KR"/>
              </w:rPr>
              <w:t xml:space="preserve"> </w:t>
            </w:r>
            <w:r w:rsidRPr="00133CB4">
              <w:rPr>
                <w:rFonts w:eastAsia="Malgun Gothic" w:hint="eastAsia"/>
                <w:sz w:val="20"/>
                <w:lang w:eastAsia="ko-KR"/>
              </w:rPr>
              <w:t xml:space="preserve">operating scenario where </w:t>
            </w:r>
            <w:r w:rsidRPr="00133CB4">
              <w:rPr>
                <w:rFonts w:eastAsia="Malgun Gothic"/>
                <w:sz w:val="20"/>
                <w:lang w:eastAsia="ko-KR"/>
              </w:rPr>
              <w:t>the carrier</w:t>
            </w:r>
            <w:r w:rsidRPr="00133CB4">
              <w:rPr>
                <w:rFonts w:eastAsia="Malgun Gothic" w:hint="eastAsia"/>
                <w:sz w:val="20"/>
                <w:lang w:eastAsia="ko-KR"/>
              </w:rPr>
              <w:t>(s)</w:t>
            </w:r>
            <w:r w:rsidRPr="00133CB4">
              <w:rPr>
                <w:rFonts w:eastAsia="Malgun Gothic"/>
                <w:sz w:val="20"/>
                <w:lang w:eastAsia="ko-KR"/>
              </w:rPr>
              <w:t xml:space="preserve"> </w:t>
            </w:r>
            <w:r w:rsidRPr="00133CB4">
              <w:rPr>
                <w:rFonts w:eastAsia="Malgun Gothic" w:hint="eastAsia"/>
                <w:sz w:val="20"/>
                <w:lang w:eastAsia="ko-KR"/>
              </w:rPr>
              <w:t xml:space="preserve">is/are </w:t>
            </w:r>
            <w:r w:rsidRPr="00133CB4">
              <w:rPr>
                <w:rFonts w:eastAsia="Malgun Gothic"/>
                <w:sz w:val="20"/>
                <w:lang w:eastAsia="ko-KR"/>
              </w:rPr>
              <w:t xml:space="preserve">dedicated to </w:t>
            </w:r>
            <w:r w:rsidRPr="00133CB4">
              <w:rPr>
                <w:rFonts w:eastAsia="Malgun Gothic" w:hint="eastAsia"/>
                <w:sz w:val="20"/>
                <w:lang w:eastAsia="ko-KR"/>
              </w:rPr>
              <w:t>V2</w:t>
            </w:r>
            <w:r w:rsidRPr="00133CB4">
              <w:rPr>
                <w:rFonts w:eastAsia="Malgun Gothic"/>
                <w:sz w:val="20"/>
                <w:lang w:eastAsia="ko-KR"/>
              </w:rPr>
              <w:t>X</w:t>
            </w:r>
            <w:r w:rsidRPr="00133CB4">
              <w:rPr>
                <w:rFonts w:eastAsia="Malgun Gothic" w:hint="eastAsia"/>
                <w:sz w:val="20"/>
                <w:lang w:eastAsia="ko-KR"/>
              </w:rPr>
              <w:t xml:space="preserve"> services</w:t>
            </w:r>
            <w:r w:rsidRPr="00133CB4">
              <w:rPr>
                <w:rFonts w:eastAsia="Malgun Gothic"/>
                <w:sz w:val="20"/>
                <w:lang w:eastAsia="ko-KR"/>
              </w:rPr>
              <w:t xml:space="preserve"> and </w:t>
            </w:r>
            <w:r w:rsidRPr="00133CB4">
              <w:rPr>
                <w:rFonts w:eastAsia="Malgun Gothic" w:hint="eastAsia"/>
                <w:sz w:val="20"/>
                <w:lang w:eastAsia="ko-KR"/>
              </w:rPr>
              <w:t xml:space="preserve">the operating scenario where </w:t>
            </w:r>
            <w:r w:rsidRPr="00133CB4">
              <w:rPr>
                <w:rFonts w:eastAsia="Malgun Gothic"/>
                <w:sz w:val="20"/>
                <w:lang w:eastAsia="ko-KR"/>
              </w:rPr>
              <w:t>the carrier</w:t>
            </w:r>
            <w:r w:rsidRPr="00133CB4">
              <w:rPr>
                <w:rFonts w:eastAsia="Malgun Gothic" w:hint="eastAsia"/>
                <w:sz w:val="20"/>
                <w:lang w:eastAsia="ko-KR"/>
              </w:rPr>
              <w:t>(s) is/are</w:t>
            </w:r>
            <w:r w:rsidRPr="00133CB4">
              <w:rPr>
                <w:rFonts w:eastAsia="Malgun Gothic"/>
                <w:sz w:val="20"/>
                <w:lang w:eastAsia="ko-KR"/>
              </w:rPr>
              <w:t xml:space="preserve"> licensed spectrum and also used for NR Uu/LTE Uu operation.</w:t>
            </w:r>
          </w:p>
          <w:p w14:paraId="5124EF39" w14:textId="2B59A1D9" w:rsidR="00133CB4" w:rsidRPr="00133CB4" w:rsidRDefault="00133CB4" w:rsidP="00133CB4">
            <w:pPr>
              <w:ind w:left="400"/>
              <w:jc w:val="both"/>
              <w:rPr>
                <w:rFonts w:eastAsia="Malgun Gothic"/>
                <w:sz w:val="20"/>
                <w:lang w:eastAsia="ko-KR"/>
              </w:rPr>
            </w:pPr>
            <w:r>
              <w:rPr>
                <w:rFonts w:eastAsia="Malgun Gothic"/>
                <w:sz w:val="20"/>
                <w:lang w:eastAsia="ko-KR"/>
              </w:rPr>
              <w:t>[…]</w:t>
            </w:r>
          </w:p>
        </w:tc>
      </w:tr>
    </w:tbl>
    <w:p w14:paraId="6A5CE597" w14:textId="1470DC3B" w:rsidR="002152EE" w:rsidRDefault="00133CB4" w:rsidP="00133CB4">
      <w:pPr>
        <w:spacing w:beforeLines="50" w:before="120" w:afterLines="50" w:after="120"/>
        <w:jc w:val="both"/>
        <w:rPr>
          <w:rFonts w:eastAsiaTheme="minorEastAsia"/>
          <w:sz w:val="22"/>
          <w:lang w:val="en-US"/>
        </w:rPr>
      </w:pPr>
      <w:r>
        <w:rPr>
          <w:rFonts w:eastAsiaTheme="minorEastAsia"/>
          <w:sz w:val="22"/>
          <w:lang w:val="en-US"/>
        </w:rPr>
        <w:t xml:space="preserve">We believe that UL part can be used for SL when licensed carrier is used for NR-SL. In </w:t>
      </w:r>
      <w:r w:rsidRPr="00C82FD7">
        <w:rPr>
          <w:rFonts w:eastAsiaTheme="minorEastAsia"/>
          <w:sz w:val="22"/>
          <w:lang w:val="en-US"/>
        </w:rPr>
        <w:t>NR Uu, TDD slot</w:t>
      </w:r>
      <w:r>
        <w:rPr>
          <w:rFonts w:eastAsiaTheme="minorEastAsia"/>
          <w:sz w:val="22"/>
          <w:lang w:val="en-US"/>
        </w:rPr>
        <w:t xml:space="preserve"> consisting of ‘DL’, ‘UL’ and ‘flex</w:t>
      </w:r>
      <w:r w:rsidRPr="00C82FD7">
        <w:rPr>
          <w:rFonts w:eastAsiaTheme="minorEastAsia"/>
          <w:sz w:val="22"/>
          <w:lang w:val="en-US"/>
        </w:rPr>
        <w:t>’ parts are supported.</w:t>
      </w:r>
      <w:r>
        <w:rPr>
          <w:rFonts w:eastAsiaTheme="minorEastAsia"/>
          <w:sz w:val="22"/>
          <w:lang w:val="en-US"/>
        </w:rPr>
        <w:t xml:space="preserve"> DL part is used to schedule SL transmission by NR-Uu in NR-SL mode 1; hence DL part is not suitable for SL transmission in consideration of half duplex. UL part is feasible for SL since the same mechanism to schedule UL of NR-Uu can be reused for SL scheduling. Also for transmission mode 2, UL part is suitable to avoid collision between SL and DL, especially considering that some DL slots contain important system information. In consideration of transmission mode 2, flex part is not feasible since flex part may be used for DL, where such collision cannot be avoided. It is noted that TDD UL-DL configuration and slot format combination for NR-Uu should be kept for backward compatibility.</w:t>
      </w:r>
    </w:p>
    <w:p w14:paraId="60F21D35" w14:textId="347995F7" w:rsidR="002152EE" w:rsidRPr="00C82FD7" w:rsidRDefault="002152EE" w:rsidP="002152EE">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BA570A">
        <w:rPr>
          <w:rFonts w:eastAsiaTheme="minorEastAsia"/>
          <w:b/>
          <w:sz w:val="22"/>
          <w:u w:val="single"/>
        </w:rPr>
        <w:t>12</w:t>
      </w:r>
      <w:r w:rsidRPr="00C82FD7">
        <w:rPr>
          <w:rFonts w:eastAsiaTheme="minorEastAsia" w:hint="eastAsia"/>
          <w:b/>
          <w:sz w:val="22"/>
          <w:u w:val="single"/>
        </w:rPr>
        <w:t>:</w:t>
      </w:r>
    </w:p>
    <w:p w14:paraId="4357773C" w14:textId="7EA1C49D" w:rsidR="002152EE" w:rsidRPr="00C82FD7" w:rsidRDefault="00133CB4" w:rsidP="002152EE">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To share licensed carrier between NR-Uu and NR-SL, </w:t>
      </w:r>
      <w:r>
        <w:rPr>
          <w:rFonts w:eastAsiaTheme="minorEastAsia"/>
          <w:i/>
          <w:sz w:val="22"/>
          <w:lang w:val="en-US"/>
        </w:rPr>
        <w:t xml:space="preserve">only </w:t>
      </w:r>
      <w:r>
        <w:rPr>
          <w:rFonts w:eastAsiaTheme="minorEastAsia" w:hint="eastAsia"/>
          <w:i/>
          <w:sz w:val="22"/>
          <w:lang w:val="en-US"/>
        </w:rPr>
        <w:t>UL part is used for</w:t>
      </w:r>
      <w:r>
        <w:rPr>
          <w:rFonts w:eastAsiaTheme="minorEastAsia"/>
          <w:i/>
          <w:sz w:val="22"/>
          <w:lang w:val="en-US"/>
        </w:rPr>
        <w:t xml:space="preserve"> NR-SL.</w:t>
      </w:r>
    </w:p>
    <w:p w14:paraId="723BE743" w14:textId="77777777" w:rsidR="00464603" w:rsidRPr="00C82FD7" w:rsidRDefault="00464603"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3DAF1F0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SL physical layer structure for NR V2X</w:t>
      </w:r>
      <w:r w:rsidR="00382DD5" w:rsidRPr="00C82FD7">
        <w:rPr>
          <w:rFonts w:eastAsia="SimSun"/>
          <w:sz w:val="22"/>
          <w:szCs w:val="22"/>
          <w:lang w:eastAsia="zh-CN"/>
        </w:rPr>
        <w:t xml:space="preserve">. Proposals are summarized as following: </w:t>
      </w:r>
    </w:p>
    <w:p w14:paraId="01B58057" w14:textId="77777777" w:rsidR="009E7810" w:rsidRPr="00C82FD7" w:rsidRDefault="009E7810" w:rsidP="009E781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2B09391D" w14:textId="77777777" w:rsidR="009E7810" w:rsidRDefault="009E7810" w:rsidP="009E7810">
      <w:pPr>
        <w:numPr>
          <w:ilvl w:val="0"/>
          <w:numId w:val="8"/>
        </w:numPr>
        <w:spacing w:afterLines="50" w:after="120"/>
        <w:jc w:val="both"/>
        <w:rPr>
          <w:rFonts w:eastAsiaTheme="minorEastAsia"/>
          <w:i/>
          <w:sz w:val="22"/>
          <w:lang w:val="en-US"/>
        </w:rPr>
      </w:pPr>
      <w:r>
        <w:rPr>
          <w:rFonts w:eastAsiaTheme="minorEastAsia" w:hint="eastAsia"/>
          <w:i/>
          <w:sz w:val="22"/>
          <w:lang w:val="en-US"/>
        </w:rPr>
        <w:t>Support two-stage SCI</w:t>
      </w:r>
      <w:r>
        <w:rPr>
          <w:rFonts w:eastAsiaTheme="minorEastAsia"/>
          <w:i/>
          <w:sz w:val="22"/>
          <w:lang w:val="en-US"/>
        </w:rPr>
        <w:t xml:space="preserve"> if resource reservation for initial transmission of a TB is supported; otherwise do not support two-stage SCI.</w:t>
      </w:r>
    </w:p>
    <w:p w14:paraId="1BE0C729" w14:textId="77777777" w:rsidR="009E7810" w:rsidRDefault="009E7810" w:rsidP="009E7810">
      <w:pPr>
        <w:numPr>
          <w:ilvl w:val="1"/>
          <w:numId w:val="8"/>
        </w:numPr>
        <w:spacing w:afterLines="50" w:after="120"/>
        <w:jc w:val="both"/>
        <w:rPr>
          <w:rFonts w:eastAsiaTheme="minorEastAsia"/>
          <w:i/>
          <w:sz w:val="22"/>
          <w:lang w:val="en-US"/>
        </w:rPr>
      </w:pPr>
      <w:r>
        <w:rPr>
          <w:rFonts w:eastAsiaTheme="minorEastAsia"/>
          <w:i/>
          <w:sz w:val="22"/>
          <w:lang w:val="en-US"/>
        </w:rPr>
        <w:t>1st SCI contains information for resource reservation.</w:t>
      </w:r>
    </w:p>
    <w:p w14:paraId="19452E2A" w14:textId="77777777" w:rsidR="009E7810" w:rsidRPr="00C82FD7" w:rsidRDefault="009E7810" w:rsidP="009E7810">
      <w:pPr>
        <w:numPr>
          <w:ilvl w:val="1"/>
          <w:numId w:val="8"/>
        </w:numPr>
        <w:spacing w:afterLines="50" w:after="120"/>
        <w:jc w:val="both"/>
        <w:rPr>
          <w:rFonts w:eastAsiaTheme="minorEastAsia"/>
          <w:i/>
          <w:sz w:val="22"/>
          <w:lang w:val="en-US"/>
        </w:rPr>
      </w:pPr>
      <w:r>
        <w:rPr>
          <w:rFonts w:eastAsiaTheme="minorEastAsia"/>
          <w:i/>
          <w:sz w:val="22"/>
          <w:lang w:val="en-US"/>
        </w:rPr>
        <w:t>2nd SCI contains information to decode corresponding PSSCH.</w:t>
      </w:r>
    </w:p>
    <w:p w14:paraId="0E08B290" w14:textId="77777777" w:rsidR="009E7810" w:rsidRDefault="009E7810" w:rsidP="009E781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Support </w:t>
      </w:r>
      <w:r>
        <w:rPr>
          <w:rFonts w:eastAsiaTheme="minorEastAsia"/>
          <w:i/>
          <w:sz w:val="22"/>
          <w:lang w:val="en-US"/>
        </w:rPr>
        <w:t>at least two</w:t>
      </w:r>
      <w:r>
        <w:rPr>
          <w:rFonts w:eastAsiaTheme="minorEastAsia" w:hint="eastAsia"/>
          <w:i/>
          <w:sz w:val="22"/>
          <w:lang w:val="en-US"/>
        </w:rPr>
        <w:t xml:space="preserve"> SCI</w:t>
      </w:r>
      <w:r>
        <w:rPr>
          <w:rFonts w:eastAsiaTheme="minorEastAsia"/>
          <w:i/>
          <w:sz w:val="22"/>
          <w:lang w:val="en-US"/>
        </w:rPr>
        <w:t xml:space="preserve"> formats for two-stage SCI.</w:t>
      </w:r>
    </w:p>
    <w:p w14:paraId="7B6C0849" w14:textId="77777777" w:rsidR="009E7810" w:rsidRPr="00C82FD7" w:rsidRDefault="009E7810" w:rsidP="009E781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hint="eastAsia"/>
          <w:b/>
          <w:sz w:val="22"/>
          <w:u w:val="single"/>
        </w:rPr>
        <w:t>2</w:t>
      </w:r>
      <w:r w:rsidRPr="00C82FD7">
        <w:rPr>
          <w:rFonts w:eastAsiaTheme="minorEastAsia" w:hint="eastAsia"/>
          <w:b/>
          <w:sz w:val="22"/>
          <w:u w:val="single"/>
        </w:rPr>
        <w:t>:</w:t>
      </w:r>
    </w:p>
    <w:p w14:paraId="7A86CFE1" w14:textId="77777777" w:rsidR="009E7810" w:rsidRDefault="009E7810" w:rsidP="009E7810">
      <w:pPr>
        <w:numPr>
          <w:ilvl w:val="1"/>
          <w:numId w:val="8"/>
        </w:numPr>
        <w:spacing w:afterLines="50" w:after="120"/>
        <w:jc w:val="both"/>
        <w:rPr>
          <w:rFonts w:eastAsiaTheme="minorEastAsia"/>
          <w:i/>
          <w:sz w:val="22"/>
          <w:lang w:val="en-US"/>
        </w:rPr>
      </w:pPr>
      <w:r>
        <w:rPr>
          <w:rFonts w:eastAsiaTheme="minorEastAsia"/>
          <w:i/>
          <w:sz w:val="22"/>
          <w:lang w:val="en-US"/>
        </w:rPr>
        <w:t>N</w:t>
      </w:r>
      <w:r w:rsidRPr="00E70703">
        <w:rPr>
          <w:rFonts w:eastAsiaTheme="minorEastAsia" w:hint="eastAsia"/>
          <w:i/>
          <w:sz w:val="22"/>
          <w:lang w:val="en-US"/>
        </w:rPr>
        <w:t xml:space="preserve">on-contiguous resource mapping in frequency-domain for PSSCH </w:t>
      </w:r>
      <w:r w:rsidRPr="00E70703">
        <w:rPr>
          <w:rFonts w:eastAsiaTheme="minorEastAsia"/>
          <w:i/>
          <w:sz w:val="22"/>
          <w:lang w:val="en-US"/>
        </w:rPr>
        <w:t>transmission</w:t>
      </w:r>
      <w:r>
        <w:rPr>
          <w:rFonts w:eastAsiaTheme="minorEastAsia"/>
          <w:i/>
          <w:sz w:val="22"/>
          <w:lang w:val="en-US"/>
        </w:rPr>
        <w:t xml:space="preserve"> in a resource pool is supported.</w:t>
      </w:r>
    </w:p>
    <w:p w14:paraId="50F88405" w14:textId="77777777" w:rsidR="009E7810" w:rsidRPr="00C82FD7" w:rsidRDefault="009E7810" w:rsidP="009E781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68ED83EA" w14:textId="77777777" w:rsidR="009E7810" w:rsidRPr="00D37B45" w:rsidRDefault="009E7810" w:rsidP="009E7810">
      <w:pPr>
        <w:numPr>
          <w:ilvl w:val="0"/>
          <w:numId w:val="8"/>
        </w:numPr>
        <w:spacing w:afterLines="50" w:after="120"/>
        <w:jc w:val="both"/>
        <w:rPr>
          <w:rFonts w:eastAsiaTheme="minorEastAsia"/>
          <w:i/>
          <w:sz w:val="22"/>
          <w:lang w:val="en-US"/>
        </w:rPr>
      </w:pPr>
      <w:r>
        <w:rPr>
          <w:rFonts w:eastAsiaTheme="minorEastAsia"/>
          <w:i/>
          <w:sz w:val="22"/>
        </w:rPr>
        <w:t>For PSSCH, support the three MCS tables defined for PDSCH/PUSCH with CP-OFDM in NR Rel-15.</w:t>
      </w:r>
    </w:p>
    <w:p w14:paraId="7AEA8883" w14:textId="77777777" w:rsidR="009E7810" w:rsidRDefault="009E7810" w:rsidP="009E7810">
      <w:pPr>
        <w:numPr>
          <w:ilvl w:val="0"/>
          <w:numId w:val="8"/>
        </w:numPr>
        <w:spacing w:afterLines="50" w:after="120"/>
        <w:jc w:val="both"/>
        <w:rPr>
          <w:rFonts w:eastAsiaTheme="minorEastAsia"/>
          <w:i/>
          <w:sz w:val="22"/>
          <w:lang w:val="en-US"/>
        </w:rPr>
      </w:pPr>
      <w:r>
        <w:rPr>
          <w:rFonts w:eastAsiaTheme="minorEastAsia"/>
          <w:i/>
          <w:sz w:val="22"/>
          <w:lang w:val="en-US"/>
        </w:rPr>
        <w:t>Rate-matching of PSSCH is defined with LBRM.</w:t>
      </w:r>
    </w:p>
    <w:p w14:paraId="128407FF" w14:textId="77777777" w:rsidR="009E7810" w:rsidRPr="00C82FD7" w:rsidRDefault="009E7810" w:rsidP="009E7810">
      <w:pPr>
        <w:numPr>
          <w:ilvl w:val="1"/>
          <w:numId w:val="8"/>
        </w:numPr>
        <w:spacing w:afterLines="50" w:after="120"/>
        <w:jc w:val="both"/>
        <w:rPr>
          <w:rFonts w:eastAsiaTheme="minorEastAsia"/>
          <w:i/>
          <w:sz w:val="22"/>
          <w:lang w:val="en-US"/>
        </w:rPr>
      </w:pPr>
      <w:r>
        <w:rPr>
          <w:rFonts w:eastAsiaTheme="minorEastAsia"/>
          <w:i/>
          <w:sz w:val="22"/>
          <w:lang w:val="en-US"/>
        </w:rPr>
        <w:t>The total number of HARQ processes is considered.</w:t>
      </w:r>
    </w:p>
    <w:p w14:paraId="466D700F" w14:textId="77777777" w:rsidR="009E7810" w:rsidRPr="00C82FD7" w:rsidRDefault="009E7810" w:rsidP="009E7810">
      <w:pPr>
        <w:spacing w:afterLines="50" w:after="120"/>
        <w:jc w:val="both"/>
        <w:rPr>
          <w:rFonts w:eastAsiaTheme="minorEastAsia"/>
          <w:b/>
          <w:sz w:val="22"/>
          <w:u w:val="single"/>
        </w:rPr>
      </w:pPr>
      <w:r w:rsidRPr="00C82FD7">
        <w:rPr>
          <w:rFonts w:eastAsiaTheme="minorEastAsia" w:hint="eastAsia"/>
          <w:b/>
          <w:sz w:val="22"/>
          <w:u w:val="single"/>
        </w:rPr>
        <w:lastRenderedPageBreak/>
        <w:t xml:space="preserve">Proposal </w:t>
      </w:r>
      <w:r>
        <w:rPr>
          <w:rFonts w:eastAsiaTheme="minorEastAsia"/>
          <w:b/>
          <w:sz w:val="22"/>
          <w:u w:val="single"/>
        </w:rPr>
        <w:t>4</w:t>
      </w:r>
      <w:r w:rsidRPr="00C82FD7">
        <w:rPr>
          <w:rFonts w:eastAsiaTheme="minorEastAsia" w:hint="eastAsia"/>
          <w:b/>
          <w:sz w:val="22"/>
          <w:u w:val="single"/>
        </w:rPr>
        <w:t>:</w:t>
      </w:r>
    </w:p>
    <w:p w14:paraId="6F70D905" w14:textId="77777777" w:rsidR="009E7810" w:rsidRDefault="009E7810" w:rsidP="009E781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For PSCCH/PSSCH multiplexing, </w:t>
      </w:r>
      <w:r>
        <w:rPr>
          <w:rFonts w:eastAsiaTheme="minorEastAsia"/>
          <w:i/>
          <w:sz w:val="22"/>
          <w:lang w:val="en-US"/>
        </w:rPr>
        <w:t xml:space="preserve">at least </w:t>
      </w:r>
      <w:r>
        <w:rPr>
          <w:rFonts w:eastAsiaTheme="minorEastAsia" w:hint="eastAsia"/>
          <w:i/>
          <w:sz w:val="22"/>
          <w:lang w:val="en-US"/>
        </w:rPr>
        <w:t>Option 3 are supported</w:t>
      </w:r>
      <w:r>
        <w:rPr>
          <w:rFonts w:eastAsiaTheme="minorEastAsia"/>
          <w:i/>
          <w:sz w:val="22"/>
          <w:lang w:val="en-US"/>
        </w:rPr>
        <w:t xml:space="preserve"> (i.e. confirm working assumption).</w:t>
      </w:r>
    </w:p>
    <w:p w14:paraId="57429265" w14:textId="77777777" w:rsidR="009E7810" w:rsidRDefault="009E7810" w:rsidP="009E7810">
      <w:pPr>
        <w:numPr>
          <w:ilvl w:val="1"/>
          <w:numId w:val="8"/>
        </w:numPr>
        <w:spacing w:afterLines="50" w:after="120"/>
        <w:jc w:val="both"/>
        <w:rPr>
          <w:rFonts w:eastAsiaTheme="minorEastAsia"/>
          <w:i/>
          <w:sz w:val="22"/>
          <w:lang w:val="en-US"/>
        </w:rPr>
      </w:pPr>
      <w:r>
        <w:rPr>
          <w:rFonts w:eastAsiaTheme="minorEastAsia"/>
          <w:i/>
          <w:sz w:val="22"/>
          <w:lang w:val="en-US"/>
        </w:rPr>
        <w:t>Option 1B is supported as well if resource reservation is supported for initial transmission of a TB; otherwise, Option 1B is not supported.</w:t>
      </w:r>
    </w:p>
    <w:p w14:paraId="2FF71704" w14:textId="77777777" w:rsidR="009E7810" w:rsidRPr="00C82FD7" w:rsidRDefault="009E7810" w:rsidP="009E7810">
      <w:pPr>
        <w:numPr>
          <w:ilvl w:val="1"/>
          <w:numId w:val="8"/>
        </w:numPr>
        <w:spacing w:afterLines="50" w:after="120"/>
        <w:jc w:val="both"/>
        <w:rPr>
          <w:rFonts w:eastAsiaTheme="minorEastAsia"/>
          <w:i/>
          <w:sz w:val="22"/>
          <w:lang w:val="en-US"/>
        </w:rPr>
      </w:pPr>
      <w:r>
        <w:rPr>
          <w:rFonts w:eastAsiaTheme="minorEastAsia"/>
          <w:i/>
          <w:sz w:val="22"/>
          <w:lang w:val="en-US"/>
        </w:rPr>
        <w:t>Option 1A and Option 2 are not supported.</w:t>
      </w:r>
    </w:p>
    <w:p w14:paraId="10530134" w14:textId="77777777" w:rsidR="009E7810" w:rsidRPr="00C82FD7" w:rsidRDefault="009E7810" w:rsidP="009E781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5B61E76E" w14:textId="2F23E228" w:rsidR="009E7810" w:rsidRDefault="009E7810" w:rsidP="009E781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PSFCH format to convey HARQ-ACK is the same as PUCCH format 0 in NR Rel-15. </w:t>
      </w:r>
      <w:r>
        <w:rPr>
          <w:rFonts w:eastAsiaTheme="minorEastAsia"/>
          <w:i/>
          <w:sz w:val="22"/>
          <w:lang w:val="en-US"/>
        </w:rPr>
        <w:t>No further PSFCH format is supported.</w:t>
      </w:r>
    </w:p>
    <w:p w14:paraId="32566775" w14:textId="77777777" w:rsidR="009E7810" w:rsidRPr="00C82FD7" w:rsidRDefault="009E7810" w:rsidP="009E781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37CBD390" w14:textId="77777777" w:rsidR="009E7810" w:rsidRDefault="009E7810" w:rsidP="009E7810">
      <w:pPr>
        <w:numPr>
          <w:ilvl w:val="0"/>
          <w:numId w:val="8"/>
        </w:numPr>
        <w:spacing w:afterLines="50" w:after="120"/>
        <w:jc w:val="both"/>
        <w:rPr>
          <w:rFonts w:eastAsiaTheme="minorEastAsia"/>
          <w:i/>
          <w:sz w:val="22"/>
          <w:lang w:val="en-US"/>
        </w:rPr>
      </w:pPr>
      <w:r>
        <w:rPr>
          <w:rFonts w:eastAsiaTheme="minorEastAsia"/>
          <w:i/>
          <w:sz w:val="22"/>
        </w:rPr>
        <w:t>F</w:t>
      </w:r>
      <w:r w:rsidRPr="002E2F62">
        <w:rPr>
          <w:rFonts w:eastAsiaTheme="minorEastAsia"/>
          <w:i/>
          <w:sz w:val="22"/>
          <w:lang w:val="en-US"/>
        </w:rPr>
        <w:t xml:space="preserve">or transmission perspective </w:t>
      </w:r>
      <w:r>
        <w:rPr>
          <w:rFonts w:eastAsiaTheme="minorEastAsia"/>
          <w:i/>
          <w:sz w:val="22"/>
          <w:lang w:val="en-US"/>
        </w:rPr>
        <w:t>of a UE in a carrier, F</w:t>
      </w:r>
      <w:r w:rsidRPr="002E2F62">
        <w:rPr>
          <w:rFonts w:eastAsiaTheme="minorEastAsia"/>
          <w:i/>
          <w:sz w:val="22"/>
          <w:lang w:val="en-US"/>
        </w:rPr>
        <w:t>DM between PSCCH/PSSCH and PSFCH is</w:t>
      </w:r>
      <w:r>
        <w:rPr>
          <w:rFonts w:eastAsiaTheme="minorEastAsia"/>
          <w:i/>
          <w:sz w:val="22"/>
          <w:lang w:val="en-US"/>
        </w:rPr>
        <w:t xml:space="preserve"> not</w:t>
      </w:r>
      <w:r w:rsidRPr="002E2F62">
        <w:rPr>
          <w:rFonts w:eastAsiaTheme="minorEastAsia"/>
          <w:i/>
          <w:sz w:val="22"/>
          <w:lang w:val="en-US"/>
        </w:rPr>
        <w:t xml:space="preserve"> allowed.</w:t>
      </w:r>
    </w:p>
    <w:p w14:paraId="21800FE9" w14:textId="77777777" w:rsidR="009E7810" w:rsidRPr="00C82FD7" w:rsidRDefault="009E7810" w:rsidP="009E7810">
      <w:pPr>
        <w:numPr>
          <w:ilvl w:val="0"/>
          <w:numId w:val="8"/>
        </w:numPr>
        <w:spacing w:afterLines="50" w:after="120"/>
        <w:jc w:val="both"/>
        <w:rPr>
          <w:rFonts w:eastAsiaTheme="minorEastAsia"/>
          <w:i/>
          <w:sz w:val="22"/>
          <w:lang w:val="en-US"/>
        </w:rPr>
      </w:pPr>
      <w:r>
        <w:rPr>
          <w:rFonts w:eastAsiaTheme="minorEastAsia"/>
          <w:i/>
          <w:sz w:val="22"/>
          <w:lang w:val="en-US"/>
        </w:rPr>
        <w:t>For system/resource pool perspective, FDM between PSCCH/PSSCH and PSFCH is allowed for a PSFCH.</w:t>
      </w:r>
    </w:p>
    <w:p w14:paraId="67C12E42" w14:textId="77777777" w:rsidR="00437626" w:rsidRPr="00C82FD7" w:rsidRDefault="00437626" w:rsidP="00437626">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79189947" w14:textId="77777777" w:rsidR="00437626" w:rsidRPr="00C82FD7" w:rsidRDefault="00437626" w:rsidP="00437626">
      <w:pPr>
        <w:numPr>
          <w:ilvl w:val="0"/>
          <w:numId w:val="8"/>
        </w:numPr>
        <w:spacing w:afterLines="50" w:after="120"/>
        <w:jc w:val="both"/>
        <w:rPr>
          <w:rFonts w:eastAsiaTheme="minorEastAsia"/>
          <w:i/>
          <w:sz w:val="22"/>
          <w:lang w:val="en-US"/>
        </w:rPr>
      </w:pPr>
      <w:r>
        <w:rPr>
          <w:rFonts w:eastAsiaTheme="minorEastAsia"/>
          <w:i/>
          <w:sz w:val="22"/>
          <w:lang w:val="en-US"/>
        </w:rPr>
        <w:t>Whether PSCCH DM-RS mapping can be the same as PDCCH DM-RS in NR Rel-15 or not should be evaluated in consideration of CFO estimation and compensation.</w:t>
      </w:r>
    </w:p>
    <w:p w14:paraId="3258B902" w14:textId="77777777" w:rsidR="009E7810" w:rsidRPr="00C82FD7" w:rsidRDefault="009E7810" w:rsidP="009E781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10BE4324" w14:textId="77777777" w:rsidR="009E7810" w:rsidRDefault="009E7810" w:rsidP="009E7810">
      <w:pPr>
        <w:numPr>
          <w:ilvl w:val="0"/>
          <w:numId w:val="8"/>
        </w:numPr>
        <w:spacing w:afterLines="50" w:after="120"/>
        <w:jc w:val="both"/>
        <w:rPr>
          <w:rFonts w:eastAsiaTheme="minorEastAsia"/>
          <w:i/>
          <w:sz w:val="22"/>
          <w:lang w:val="en-US"/>
        </w:rPr>
      </w:pPr>
      <w:r w:rsidRPr="000F3C16">
        <w:rPr>
          <w:rFonts w:eastAsiaTheme="minorEastAsia" w:hint="eastAsia"/>
          <w:i/>
          <w:sz w:val="22"/>
          <w:lang w:val="en-US"/>
        </w:rPr>
        <w:t>DM-RS pattern</w:t>
      </w:r>
      <w:r w:rsidRPr="000F3C16">
        <w:rPr>
          <w:rFonts w:eastAsiaTheme="minorEastAsia"/>
          <w:i/>
          <w:sz w:val="22"/>
          <w:lang w:val="en-US"/>
        </w:rPr>
        <w:t xml:space="preserve"> in time-domain</w:t>
      </w:r>
      <w:r w:rsidRPr="000F3C16">
        <w:rPr>
          <w:rFonts w:eastAsiaTheme="minorEastAsia" w:hint="eastAsia"/>
          <w:i/>
          <w:sz w:val="22"/>
          <w:lang w:val="en-US"/>
        </w:rPr>
        <w:t xml:space="preserve"> </w:t>
      </w:r>
      <w:r w:rsidRPr="000F3C16">
        <w:rPr>
          <w:rFonts w:eastAsiaTheme="minorEastAsia"/>
          <w:i/>
          <w:sz w:val="22"/>
          <w:lang w:val="en-US"/>
        </w:rPr>
        <w:t>can be</w:t>
      </w:r>
      <w:r w:rsidRPr="000F3C16">
        <w:rPr>
          <w:rFonts w:eastAsiaTheme="minorEastAsia" w:hint="eastAsia"/>
          <w:i/>
          <w:sz w:val="22"/>
          <w:lang w:val="en-US"/>
        </w:rPr>
        <w:t xml:space="preserve"> different among SCS. </w:t>
      </w:r>
      <w:r w:rsidRPr="000F3C16">
        <w:rPr>
          <w:rFonts w:eastAsiaTheme="minorEastAsia"/>
          <w:i/>
          <w:sz w:val="22"/>
          <w:lang w:val="en-US"/>
        </w:rPr>
        <w:t>For a SCS, one DM-RS pattern in time-domain is defined.</w:t>
      </w:r>
    </w:p>
    <w:p w14:paraId="6E228581" w14:textId="77777777" w:rsidR="009E7810" w:rsidRPr="000F3C16" w:rsidRDefault="009E7810" w:rsidP="009E7810">
      <w:pPr>
        <w:numPr>
          <w:ilvl w:val="1"/>
          <w:numId w:val="8"/>
        </w:numPr>
        <w:spacing w:afterLines="50" w:after="120"/>
        <w:jc w:val="both"/>
        <w:rPr>
          <w:rFonts w:eastAsiaTheme="minorEastAsia"/>
          <w:i/>
          <w:sz w:val="22"/>
          <w:lang w:val="en-US"/>
        </w:rPr>
      </w:pPr>
      <w:r>
        <w:rPr>
          <w:rFonts w:eastAsiaTheme="minorEastAsia"/>
          <w:i/>
          <w:sz w:val="22"/>
          <w:lang w:val="en-US"/>
        </w:rPr>
        <w:t>i.e. DM-RS pattern in time-domain is not switched dynamically.</w:t>
      </w:r>
    </w:p>
    <w:p w14:paraId="3D68A65E" w14:textId="77777777" w:rsidR="009E7810" w:rsidRPr="00C82FD7" w:rsidRDefault="009E7810" w:rsidP="009E7810">
      <w:pPr>
        <w:numPr>
          <w:ilvl w:val="0"/>
          <w:numId w:val="8"/>
        </w:numPr>
        <w:spacing w:afterLines="50" w:after="120"/>
        <w:jc w:val="both"/>
        <w:rPr>
          <w:rFonts w:eastAsiaTheme="minorEastAsia"/>
          <w:i/>
          <w:sz w:val="22"/>
          <w:lang w:val="en-US"/>
        </w:rPr>
      </w:pPr>
      <w:r>
        <w:rPr>
          <w:rFonts w:eastAsiaTheme="minorEastAsia"/>
          <w:i/>
          <w:sz w:val="22"/>
          <w:lang w:val="en-US"/>
        </w:rPr>
        <w:t>F</w:t>
      </w:r>
      <w:r w:rsidRPr="000F3C16">
        <w:rPr>
          <w:rFonts w:eastAsiaTheme="minorEastAsia"/>
          <w:i/>
          <w:sz w:val="22"/>
          <w:lang w:val="en-US"/>
        </w:rPr>
        <w:t>requency-domain DM-RS patterns of NR-Uu are reused for NR-SL.</w:t>
      </w:r>
    </w:p>
    <w:p w14:paraId="3DDE1EAB" w14:textId="77777777" w:rsidR="009E7810" w:rsidRPr="00C82FD7" w:rsidRDefault="009E7810" w:rsidP="009E781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9</w:t>
      </w:r>
      <w:r w:rsidRPr="00C82FD7">
        <w:rPr>
          <w:rFonts w:eastAsiaTheme="minorEastAsia" w:hint="eastAsia"/>
          <w:b/>
          <w:sz w:val="22"/>
          <w:u w:val="single"/>
        </w:rPr>
        <w:t>:</w:t>
      </w:r>
    </w:p>
    <w:p w14:paraId="0D4B65A8" w14:textId="77777777" w:rsidR="009E7810" w:rsidRPr="00C82FD7" w:rsidRDefault="009E7810" w:rsidP="009E7810">
      <w:pPr>
        <w:numPr>
          <w:ilvl w:val="0"/>
          <w:numId w:val="8"/>
        </w:numPr>
        <w:spacing w:afterLines="50" w:after="120"/>
        <w:jc w:val="both"/>
        <w:rPr>
          <w:rFonts w:eastAsiaTheme="minorEastAsia"/>
          <w:i/>
          <w:sz w:val="22"/>
          <w:lang w:val="en-US"/>
        </w:rPr>
      </w:pPr>
      <w:r>
        <w:rPr>
          <w:rFonts w:eastAsiaTheme="minorEastAsia"/>
          <w:i/>
          <w:sz w:val="22"/>
          <w:lang w:val="en-US"/>
        </w:rPr>
        <w:t>A rule for PSSCH DM-RS mapping on overlapping symbol(s) with PSCCH in time-domain should be specified.</w:t>
      </w:r>
    </w:p>
    <w:p w14:paraId="169F71C2" w14:textId="77777777" w:rsidR="009E7810" w:rsidRPr="009E7810" w:rsidRDefault="009E7810" w:rsidP="009E7810">
      <w:pPr>
        <w:spacing w:afterLines="50" w:after="120"/>
        <w:jc w:val="both"/>
        <w:rPr>
          <w:rFonts w:eastAsiaTheme="minorEastAsia"/>
          <w:b/>
          <w:sz w:val="22"/>
          <w:u w:val="single"/>
        </w:rPr>
      </w:pPr>
      <w:r w:rsidRPr="009E7810">
        <w:rPr>
          <w:rFonts w:eastAsiaTheme="minorEastAsia"/>
          <w:b/>
          <w:sz w:val="22"/>
          <w:u w:val="single"/>
        </w:rPr>
        <w:t>Proposal</w:t>
      </w:r>
      <w:r w:rsidRPr="009E7810">
        <w:rPr>
          <w:rFonts w:eastAsiaTheme="minorEastAsia" w:hint="eastAsia"/>
          <w:b/>
          <w:sz w:val="22"/>
          <w:u w:val="single"/>
        </w:rPr>
        <w:t xml:space="preserve"> </w:t>
      </w:r>
      <w:r w:rsidRPr="009E7810">
        <w:rPr>
          <w:rFonts w:eastAsiaTheme="minorEastAsia"/>
          <w:b/>
          <w:sz w:val="22"/>
          <w:u w:val="single"/>
        </w:rPr>
        <w:t>10</w:t>
      </w:r>
      <w:r w:rsidRPr="009E7810">
        <w:rPr>
          <w:rFonts w:eastAsiaTheme="minorEastAsia" w:hint="eastAsia"/>
          <w:b/>
          <w:sz w:val="22"/>
          <w:u w:val="single"/>
        </w:rPr>
        <w:t>:</w:t>
      </w:r>
    </w:p>
    <w:p w14:paraId="7DDBCD8E" w14:textId="77777777" w:rsidR="009E7810" w:rsidRPr="009E7810" w:rsidRDefault="009E7810" w:rsidP="009E7810">
      <w:pPr>
        <w:numPr>
          <w:ilvl w:val="0"/>
          <w:numId w:val="8"/>
        </w:numPr>
        <w:spacing w:afterLines="50" w:after="120"/>
        <w:jc w:val="both"/>
        <w:rPr>
          <w:rFonts w:eastAsiaTheme="minorEastAsia"/>
          <w:i/>
          <w:sz w:val="22"/>
          <w:lang w:val="en-US"/>
        </w:rPr>
      </w:pPr>
      <w:r w:rsidRPr="009E7810">
        <w:rPr>
          <w:rFonts w:eastAsiaTheme="minorEastAsia"/>
          <w:i/>
          <w:sz w:val="22"/>
          <w:lang w:val="en-US"/>
        </w:rPr>
        <w:t>Not support wideband CSI-RS transmission on sidelink.</w:t>
      </w:r>
    </w:p>
    <w:p w14:paraId="7469B59F" w14:textId="77777777" w:rsidR="009E7810" w:rsidRPr="009E7810" w:rsidRDefault="009E7810" w:rsidP="009E7810">
      <w:pPr>
        <w:numPr>
          <w:ilvl w:val="1"/>
          <w:numId w:val="8"/>
        </w:numPr>
        <w:spacing w:afterLines="50" w:after="120"/>
        <w:jc w:val="both"/>
        <w:rPr>
          <w:rFonts w:eastAsiaTheme="minorEastAsia"/>
          <w:i/>
          <w:sz w:val="22"/>
          <w:lang w:val="en-US"/>
        </w:rPr>
      </w:pPr>
      <w:r w:rsidRPr="009E7810">
        <w:rPr>
          <w:rFonts w:eastAsiaTheme="minorEastAsia"/>
          <w:i/>
          <w:sz w:val="22"/>
          <w:lang w:val="en-US"/>
        </w:rPr>
        <w:t>SL-CSI-RS mapping rule is discussed after DM-RS structure is concluded.</w:t>
      </w:r>
    </w:p>
    <w:p w14:paraId="63BBC6A5" w14:textId="77777777" w:rsidR="009E7810" w:rsidRPr="00C82FD7" w:rsidRDefault="009E7810" w:rsidP="009E7810">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11</w:t>
      </w:r>
      <w:r w:rsidRPr="00C82FD7">
        <w:rPr>
          <w:rFonts w:eastAsiaTheme="minorEastAsia" w:hint="eastAsia"/>
          <w:b/>
          <w:sz w:val="22"/>
          <w:u w:val="single"/>
        </w:rPr>
        <w:t>:</w:t>
      </w:r>
    </w:p>
    <w:p w14:paraId="35C0994F" w14:textId="77777777" w:rsidR="009E7810" w:rsidRPr="009E7810" w:rsidRDefault="009E7810" w:rsidP="009E7810">
      <w:pPr>
        <w:numPr>
          <w:ilvl w:val="0"/>
          <w:numId w:val="8"/>
        </w:numPr>
        <w:spacing w:afterLines="50" w:after="120"/>
        <w:jc w:val="both"/>
        <w:rPr>
          <w:rFonts w:eastAsiaTheme="minorEastAsia"/>
          <w:i/>
          <w:sz w:val="22"/>
          <w:lang w:val="en-US"/>
        </w:rPr>
      </w:pPr>
      <w:r>
        <w:rPr>
          <w:rFonts w:eastAsiaTheme="minorEastAsia"/>
          <w:i/>
          <w:sz w:val="22"/>
          <w:lang w:val="en-US"/>
        </w:rPr>
        <w:t>Resource poo</w:t>
      </w:r>
      <w:r w:rsidRPr="009E7810">
        <w:rPr>
          <w:rFonts w:eastAsiaTheme="minorEastAsia"/>
          <w:i/>
          <w:sz w:val="22"/>
          <w:lang w:val="en-US"/>
        </w:rPr>
        <w:t>l configuration in LTE SL can be reused in NR SL.</w:t>
      </w:r>
    </w:p>
    <w:p w14:paraId="38C63EB8" w14:textId="77777777" w:rsidR="009E7810" w:rsidRPr="009E7810" w:rsidRDefault="009E7810" w:rsidP="009E7810">
      <w:pPr>
        <w:numPr>
          <w:ilvl w:val="1"/>
          <w:numId w:val="8"/>
        </w:numPr>
        <w:spacing w:afterLines="50" w:after="120"/>
        <w:jc w:val="both"/>
        <w:rPr>
          <w:rFonts w:eastAsiaTheme="minorEastAsia"/>
          <w:i/>
          <w:sz w:val="22"/>
          <w:lang w:val="en-US"/>
        </w:rPr>
      </w:pPr>
      <w:r w:rsidRPr="009E7810">
        <w:rPr>
          <w:rFonts w:eastAsiaTheme="minorEastAsia"/>
          <w:i/>
          <w:sz w:val="22"/>
          <w:lang w:val="en-US"/>
        </w:rPr>
        <w:t>For SL logic slot index definition, support t</w:t>
      </w:r>
      <w:r w:rsidRPr="009E7810">
        <w:rPr>
          <w:rFonts w:eastAsiaTheme="minorEastAsia" w:hint="eastAsia"/>
          <w:i/>
          <w:sz w:val="22"/>
          <w:lang w:val="en-US"/>
        </w:rPr>
        <w:t xml:space="preserve">he same mechanism </w:t>
      </w:r>
      <w:r w:rsidRPr="009E7810">
        <w:rPr>
          <w:rFonts w:eastAsiaTheme="minorEastAsia"/>
          <w:i/>
          <w:sz w:val="22"/>
          <w:lang w:val="en-US"/>
        </w:rPr>
        <w:t>as LTE DFN definition.</w:t>
      </w:r>
    </w:p>
    <w:p w14:paraId="2860FC93" w14:textId="77777777" w:rsidR="009E7810" w:rsidRPr="009E7810" w:rsidRDefault="009E7810" w:rsidP="009E7810">
      <w:pPr>
        <w:numPr>
          <w:ilvl w:val="0"/>
          <w:numId w:val="8"/>
        </w:numPr>
        <w:spacing w:afterLines="50" w:after="120"/>
        <w:jc w:val="both"/>
        <w:rPr>
          <w:rFonts w:eastAsiaTheme="minorEastAsia"/>
          <w:i/>
          <w:sz w:val="22"/>
          <w:lang w:val="en-US"/>
        </w:rPr>
      </w:pPr>
      <w:r w:rsidRPr="009E7810">
        <w:rPr>
          <w:rFonts w:eastAsiaTheme="minorEastAsia"/>
          <w:i/>
          <w:sz w:val="22"/>
          <w:lang w:val="en-US"/>
        </w:rPr>
        <w:t>Each resource pool is configured with contiguous resources in frequency-domain.</w:t>
      </w:r>
    </w:p>
    <w:p w14:paraId="7CF7215A" w14:textId="77777777" w:rsidR="009E7810" w:rsidRPr="00C82FD7" w:rsidRDefault="009E7810" w:rsidP="009E7810">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12</w:t>
      </w:r>
      <w:r w:rsidRPr="00C82FD7">
        <w:rPr>
          <w:rFonts w:eastAsiaTheme="minorEastAsia" w:hint="eastAsia"/>
          <w:b/>
          <w:sz w:val="22"/>
          <w:u w:val="single"/>
        </w:rPr>
        <w:t>:</w:t>
      </w:r>
    </w:p>
    <w:p w14:paraId="2FC76299" w14:textId="77777777" w:rsidR="009E7810" w:rsidRPr="00C82FD7" w:rsidRDefault="009E7810" w:rsidP="009E7810">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To share licensed carrier between NR-Uu and NR-SL, </w:t>
      </w:r>
      <w:r>
        <w:rPr>
          <w:rFonts w:eastAsiaTheme="minorEastAsia"/>
          <w:i/>
          <w:sz w:val="22"/>
          <w:lang w:val="en-US"/>
        </w:rPr>
        <w:t xml:space="preserve">only </w:t>
      </w:r>
      <w:r>
        <w:rPr>
          <w:rFonts w:eastAsiaTheme="minorEastAsia" w:hint="eastAsia"/>
          <w:i/>
          <w:sz w:val="22"/>
          <w:lang w:val="en-US"/>
        </w:rPr>
        <w:t>UL part is used for</w:t>
      </w:r>
      <w:r>
        <w:rPr>
          <w:rFonts w:eastAsiaTheme="minorEastAsia"/>
          <w:i/>
          <w:sz w:val="22"/>
          <w:lang w:val="en-US"/>
        </w:rPr>
        <w:t xml:space="preserve"> NR-SL.</w:t>
      </w:r>
    </w:p>
    <w:p w14:paraId="3783AE28" w14:textId="77777777" w:rsidR="00E61607" w:rsidRPr="009E7810" w:rsidRDefault="00E61607" w:rsidP="00E61607">
      <w:pPr>
        <w:spacing w:afterLines="50" w:after="120"/>
        <w:jc w:val="both"/>
        <w:rPr>
          <w:rFonts w:eastAsiaTheme="minorEastAsia"/>
          <w:sz w:val="22"/>
          <w:lang w:val="en-US"/>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66DFCA8" w14:textId="76881021" w:rsidR="007A7607" w:rsidRDefault="007A7607" w:rsidP="007A7607">
      <w:pPr>
        <w:widowControl w:val="0"/>
        <w:numPr>
          <w:ilvl w:val="0"/>
          <w:numId w:val="4"/>
        </w:numPr>
        <w:spacing w:after="120"/>
        <w:jc w:val="both"/>
        <w:rPr>
          <w:sz w:val="22"/>
          <w:szCs w:val="22"/>
          <w:lang w:val="en-US"/>
        </w:rPr>
      </w:pPr>
      <w:r>
        <w:rPr>
          <w:sz w:val="22"/>
          <w:szCs w:val="22"/>
          <w:lang w:val="en-US"/>
        </w:rPr>
        <w:t>RP-190766</w:t>
      </w:r>
      <w:r>
        <w:rPr>
          <w:sz w:val="22"/>
          <w:szCs w:val="22"/>
          <w:lang w:val="en-US"/>
        </w:rPr>
        <w:tab/>
      </w:r>
      <w:r>
        <w:rPr>
          <w:sz w:val="22"/>
          <w:szCs w:val="22"/>
          <w:lang w:val="en-US"/>
        </w:rPr>
        <w:tab/>
      </w:r>
      <w:r w:rsidRPr="007A7607">
        <w:rPr>
          <w:sz w:val="22"/>
          <w:szCs w:val="22"/>
          <w:lang w:val="en-US"/>
        </w:rPr>
        <w:t>New WID on 5G V2X with NR sidelink</w:t>
      </w:r>
      <w:r>
        <w:rPr>
          <w:sz w:val="22"/>
          <w:szCs w:val="22"/>
          <w:lang w:val="en-US"/>
        </w:rPr>
        <w:tab/>
      </w:r>
      <w:r>
        <w:rPr>
          <w:sz w:val="22"/>
          <w:szCs w:val="22"/>
          <w:lang w:val="en-US"/>
        </w:rPr>
        <w:tab/>
      </w:r>
      <w:r w:rsidR="0044696A">
        <w:rPr>
          <w:rFonts w:hint="eastAsia"/>
          <w:sz w:val="22"/>
          <w:szCs w:val="22"/>
          <w:lang w:val="en-US"/>
        </w:rPr>
        <w:t>LG Electronics, Huawei</w:t>
      </w:r>
    </w:p>
    <w:p w14:paraId="7051C87A" w14:textId="77777777" w:rsidR="0044696A" w:rsidRPr="00EE138A" w:rsidRDefault="0044696A" w:rsidP="0044696A">
      <w:pPr>
        <w:widowControl w:val="0"/>
        <w:numPr>
          <w:ilvl w:val="0"/>
          <w:numId w:val="4"/>
        </w:numPr>
        <w:spacing w:after="120"/>
        <w:jc w:val="both"/>
        <w:rPr>
          <w:sz w:val="22"/>
          <w:szCs w:val="22"/>
          <w:lang w:val="en-US"/>
        </w:rPr>
      </w:pPr>
      <w:r w:rsidRPr="00EE138A">
        <w:rPr>
          <w:sz w:val="22"/>
          <w:szCs w:val="22"/>
          <w:lang w:val="en-US" w:eastAsia="en-US"/>
        </w:rPr>
        <w:t xml:space="preserve">3GPP </w:t>
      </w:r>
      <w:r w:rsidRPr="00EE138A">
        <w:rPr>
          <w:rFonts w:hint="eastAsia"/>
          <w:sz w:val="22"/>
          <w:szCs w:val="22"/>
          <w:lang w:val="en-US" w:eastAsia="en-US"/>
        </w:rPr>
        <w:t>TR 38.885</w:t>
      </w:r>
      <w:r w:rsidRPr="00EE138A">
        <w:rPr>
          <w:sz w:val="22"/>
          <w:szCs w:val="22"/>
          <w:lang w:val="en-US" w:eastAsia="en-US"/>
        </w:rPr>
        <w:tab/>
        <w:t>Study on NR vehicle-to-everything</w:t>
      </w:r>
    </w:p>
    <w:p w14:paraId="5CDFBF0B" w14:textId="3D591E60" w:rsidR="0044696A" w:rsidRDefault="00835A1E" w:rsidP="004A1B42">
      <w:pPr>
        <w:widowControl w:val="0"/>
        <w:numPr>
          <w:ilvl w:val="0"/>
          <w:numId w:val="4"/>
        </w:numPr>
        <w:spacing w:after="120"/>
        <w:jc w:val="both"/>
        <w:rPr>
          <w:sz w:val="22"/>
          <w:szCs w:val="22"/>
          <w:lang w:val="en-US"/>
        </w:rPr>
      </w:pPr>
      <w:r>
        <w:rPr>
          <w:rFonts w:hint="eastAsia"/>
          <w:sz w:val="22"/>
          <w:szCs w:val="22"/>
          <w:lang w:val="en-US"/>
        </w:rPr>
        <w:t>R1-</w:t>
      </w:r>
      <w:r w:rsidR="0013039B">
        <w:rPr>
          <w:rFonts w:hint="eastAsia"/>
          <w:sz w:val="22"/>
          <w:szCs w:val="22"/>
          <w:lang w:val="en-US"/>
        </w:rPr>
        <w:t>19</w:t>
      </w:r>
      <w:r w:rsidR="00030B45">
        <w:rPr>
          <w:sz w:val="22"/>
          <w:szCs w:val="22"/>
          <w:lang w:val="en-US"/>
        </w:rPr>
        <w:t>06207</w:t>
      </w:r>
      <w:r>
        <w:rPr>
          <w:sz w:val="22"/>
          <w:szCs w:val="22"/>
          <w:lang w:val="en-US"/>
        </w:rPr>
        <w:tab/>
      </w:r>
      <w:r w:rsidR="004A1B42" w:rsidRPr="004A1B42">
        <w:rPr>
          <w:sz w:val="22"/>
          <w:szCs w:val="22"/>
          <w:lang w:val="en-US"/>
        </w:rPr>
        <w:t>NR Sidelink Resource Allocation Mechanism Mode 2</w:t>
      </w:r>
      <w:r>
        <w:rPr>
          <w:sz w:val="22"/>
          <w:szCs w:val="22"/>
          <w:lang w:val="en-US"/>
        </w:rPr>
        <w:tab/>
        <w:t>NTT DOCOMO</w:t>
      </w:r>
    </w:p>
    <w:p w14:paraId="6EDC257A" w14:textId="77777777" w:rsidR="00030B45" w:rsidRPr="00EE138A" w:rsidRDefault="00030B45" w:rsidP="00030B45">
      <w:pPr>
        <w:widowControl w:val="0"/>
        <w:numPr>
          <w:ilvl w:val="0"/>
          <w:numId w:val="4"/>
        </w:numPr>
        <w:spacing w:after="120"/>
        <w:jc w:val="both"/>
        <w:rPr>
          <w:sz w:val="22"/>
          <w:szCs w:val="22"/>
          <w:lang w:val="en-US"/>
        </w:rPr>
      </w:pPr>
      <w:r w:rsidRPr="00EE138A">
        <w:rPr>
          <w:sz w:val="22"/>
          <w:szCs w:val="22"/>
          <w:lang w:val="en-US" w:eastAsia="en-US"/>
        </w:rPr>
        <w:t xml:space="preserve">3GPP </w:t>
      </w:r>
      <w:r w:rsidRPr="00EE138A">
        <w:rPr>
          <w:rFonts w:hint="eastAsia"/>
          <w:sz w:val="22"/>
          <w:szCs w:val="22"/>
          <w:lang w:val="en-US" w:eastAsia="en-US"/>
        </w:rPr>
        <w:t>T</w:t>
      </w:r>
      <w:r>
        <w:rPr>
          <w:sz w:val="22"/>
          <w:szCs w:val="22"/>
          <w:lang w:val="en-US" w:eastAsia="en-US"/>
        </w:rPr>
        <w:t>S</w:t>
      </w:r>
      <w:r w:rsidRPr="00EE138A">
        <w:rPr>
          <w:rFonts w:hint="eastAsia"/>
          <w:sz w:val="22"/>
          <w:szCs w:val="22"/>
          <w:lang w:val="en-US" w:eastAsia="en-US"/>
        </w:rPr>
        <w:t xml:space="preserve"> 38.</w:t>
      </w:r>
      <w:r>
        <w:rPr>
          <w:sz w:val="22"/>
          <w:szCs w:val="22"/>
          <w:lang w:val="en-US" w:eastAsia="en-US"/>
        </w:rPr>
        <w:t>214</w:t>
      </w:r>
      <w:r w:rsidRPr="00EE138A">
        <w:rPr>
          <w:sz w:val="22"/>
          <w:szCs w:val="22"/>
          <w:lang w:val="en-US" w:eastAsia="en-US"/>
        </w:rPr>
        <w:tab/>
      </w:r>
      <w:r>
        <w:rPr>
          <w:sz w:val="22"/>
          <w:szCs w:val="22"/>
          <w:lang w:val="en-US" w:eastAsia="en-US"/>
        </w:rPr>
        <w:t>Physical layer procedures for data</w:t>
      </w:r>
    </w:p>
    <w:p w14:paraId="1A47EE90" w14:textId="47E1D6DD" w:rsidR="009203BD" w:rsidRPr="00EE138A" w:rsidRDefault="009203BD" w:rsidP="009203BD">
      <w:pPr>
        <w:widowControl w:val="0"/>
        <w:numPr>
          <w:ilvl w:val="0"/>
          <w:numId w:val="4"/>
        </w:numPr>
        <w:spacing w:after="120"/>
        <w:jc w:val="both"/>
        <w:rPr>
          <w:sz w:val="22"/>
          <w:szCs w:val="22"/>
          <w:lang w:val="en-US"/>
        </w:rPr>
      </w:pPr>
      <w:r w:rsidRPr="00EE138A">
        <w:rPr>
          <w:sz w:val="22"/>
          <w:szCs w:val="22"/>
          <w:lang w:val="en-US" w:eastAsia="en-US"/>
        </w:rPr>
        <w:t xml:space="preserve">3GPP </w:t>
      </w:r>
      <w:r w:rsidRPr="00EE138A">
        <w:rPr>
          <w:rFonts w:hint="eastAsia"/>
          <w:sz w:val="22"/>
          <w:szCs w:val="22"/>
          <w:lang w:val="en-US" w:eastAsia="en-US"/>
        </w:rPr>
        <w:t>T</w:t>
      </w:r>
      <w:r>
        <w:rPr>
          <w:sz w:val="22"/>
          <w:szCs w:val="22"/>
          <w:lang w:val="en-US" w:eastAsia="en-US"/>
        </w:rPr>
        <w:t>S</w:t>
      </w:r>
      <w:r w:rsidRPr="00EE138A">
        <w:rPr>
          <w:rFonts w:hint="eastAsia"/>
          <w:sz w:val="22"/>
          <w:szCs w:val="22"/>
          <w:lang w:val="en-US" w:eastAsia="en-US"/>
        </w:rPr>
        <w:t xml:space="preserve"> 38.</w:t>
      </w:r>
      <w:r>
        <w:rPr>
          <w:sz w:val="22"/>
          <w:szCs w:val="22"/>
          <w:lang w:val="en-US" w:eastAsia="en-US"/>
        </w:rPr>
        <w:t>212</w:t>
      </w:r>
      <w:r w:rsidRPr="00EE138A">
        <w:rPr>
          <w:sz w:val="22"/>
          <w:szCs w:val="22"/>
          <w:lang w:val="en-US" w:eastAsia="en-US"/>
        </w:rPr>
        <w:tab/>
      </w:r>
      <w:r w:rsidR="004A1B42">
        <w:rPr>
          <w:sz w:val="22"/>
          <w:szCs w:val="22"/>
          <w:lang w:val="en-US" w:eastAsia="en-US"/>
        </w:rPr>
        <w:t>Multiplexing and channel coding</w:t>
      </w:r>
    </w:p>
    <w:p w14:paraId="4F83B949" w14:textId="19B18763" w:rsidR="00820E93" w:rsidRDefault="00820E93" w:rsidP="00820E93">
      <w:pPr>
        <w:widowControl w:val="0"/>
        <w:numPr>
          <w:ilvl w:val="0"/>
          <w:numId w:val="4"/>
        </w:numPr>
        <w:spacing w:after="120"/>
        <w:jc w:val="both"/>
        <w:rPr>
          <w:sz w:val="22"/>
          <w:szCs w:val="22"/>
          <w:lang w:val="en-US"/>
        </w:rPr>
      </w:pPr>
      <w:r>
        <w:rPr>
          <w:rFonts w:hint="eastAsia"/>
          <w:sz w:val="22"/>
          <w:szCs w:val="22"/>
          <w:lang w:val="en-US"/>
        </w:rPr>
        <w:t>R1-19</w:t>
      </w:r>
      <w:r w:rsidR="00030B45">
        <w:rPr>
          <w:sz w:val="22"/>
          <w:szCs w:val="22"/>
          <w:lang w:val="en-US"/>
        </w:rPr>
        <w:t>06209</w:t>
      </w:r>
      <w:r>
        <w:rPr>
          <w:sz w:val="22"/>
          <w:szCs w:val="22"/>
          <w:lang w:val="en-US"/>
        </w:rPr>
        <w:tab/>
      </w:r>
      <w:r w:rsidR="00CF3C91">
        <w:rPr>
          <w:sz w:val="22"/>
          <w:szCs w:val="22"/>
          <w:lang w:val="en-US"/>
        </w:rPr>
        <w:t>NR Sidelink Physical Layer Procedure</w:t>
      </w:r>
      <w:r>
        <w:rPr>
          <w:sz w:val="22"/>
          <w:szCs w:val="22"/>
          <w:lang w:val="en-US"/>
        </w:rPr>
        <w:tab/>
      </w:r>
      <w:r w:rsidR="00740E28">
        <w:rPr>
          <w:sz w:val="22"/>
          <w:szCs w:val="22"/>
          <w:lang w:val="en-US"/>
        </w:rPr>
        <w:tab/>
      </w:r>
      <w:r>
        <w:rPr>
          <w:sz w:val="22"/>
          <w:szCs w:val="22"/>
          <w:lang w:val="en-US"/>
        </w:rPr>
        <w:t>NTT DOCOMO</w:t>
      </w:r>
    </w:p>
    <w:p w14:paraId="3B40B3AF" w14:textId="74585779" w:rsidR="00740E28" w:rsidRDefault="00740E28" w:rsidP="00740E28">
      <w:pPr>
        <w:widowControl w:val="0"/>
        <w:numPr>
          <w:ilvl w:val="0"/>
          <w:numId w:val="4"/>
        </w:numPr>
        <w:spacing w:after="120"/>
        <w:jc w:val="both"/>
        <w:rPr>
          <w:sz w:val="22"/>
          <w:szCs w:val="22"/>
          <w:lang w:val="en-US"/>
        </w:rPr>
      </w:pPr>
      <w:r>
        <w:rPr>
          <w:sz w:val="22"/>
          <w:szCs w:val="22"/>
          <w:lang w:val="en-US"/>
        </w:rPr>
        <w:lastRenderedPageBreak/>
        <w:t>R1-1903366</w:t>
      </w:r>
      <w:r>
        <w:rPr>
          <w:sz w:val="22"/>
          <w:szCs w:val="22"/>
          <w:lang w:val="en-US"/>
        </w:rPr>
        <w:tab/>
      </w:r>
      <w:r w:rsidRPr="00740E28">
        <w:rPr>
          <w:sz w:val="22"/>
          <w:szCs w:val="22"/>
          <w:lang w:val="en-US"/>
        </w:rPr>
        <w:t>Feature lead summary for agenda item 7.2.4.1.1 Physical layer structure</w:t>
      </w:r>
      <w:r>
        <w:rPr>
          <w:sz w:val="22"/>
          <w:szCs w:val="22"/>
          <w:lang w:val="en-US"/>
        </w:rPr>
        <w:tab/>
      </w:r>
      <w:r>
        <w:rPr>
          <w:sz w:val="22"/>
          <w:szCs w:val="22"/>
          <w:lang w:val="en-US"/>
        </w:rPr>
        <w:tab/>
      </w:r>
      <w:r>
        <w:rPr>
          <w:rFonts w:hint="eastAsia"/>
          <w:sz w:val="22"/>
          <w:szCs w:val="22"/>
          <w:lang w:val="en-US"/>
        </w:rPr>
        <w:t>LG Electronics</w:t>
      </w:r>
    </w:p>
    <w:p w14:paraId="7C20AFE5" w14:textId="183DDFE4" w:rsidR="00030B45" w:rsidRDefault="00030B45" w:rsidP="00030B45">
      <w:pPr>
        <w:widowControl w:val="0"/>
        <w:numPr>
          <w:ilvl w:val="0"/>
          <w:numId w:val="4"/>
        </w:numPr>
        <w:spacing w:after="120"/>
        <w:jc w:val="both"/>
        <w:rPr>
          <w:sz w:val="22"/>
          <w:szCs w:val="22"/>
          <w:lang w:val="en-US"/>
        </w:rPr>
      </w:pPr>
      <w:r>
        <w:rPr>
          <w:rFonts w:hint="eastAsia"/>
          <w:sz w:val="22"/>
          <w:szCs w:val="22"/>
          <w:lang w:val="en-US"/>
        </w:rPr>
        <w:t>R1-1905877</w:t>
      </w:r>
      <w:r>
        <w:rPr>
          <w:rFonts w:hint="eastAsia"/>
          <w:sz w:val="22"/>
          <w:szCs w:val="22"/>
          <w:lang w:val="en-US"/>
        </w:rPr>
        <w:tab/>
      </w:r>
      <w:r w:rsidRPr="00030B45">
        <w:rPr>
          <w:sz w:val="22"/>
          <w:szCs w:val="22"/>
          <w:lang w:val="en-US"/>
        </w:rPr>
        <w:t>Feature lead summary#3 for 7.2.4.1 Physical layer structure for sidelink</w:t>
      </w:r>
      <w:r>
        <w:rPr>
          <w:sz w:val="22"/>
          <w:szCs w:val="22"/>
          <w:lang w:val="en-US"/>
        </w:rPr>
        <w:tab/>
      </w:r>
      <w:r>
        <w:rPr>
          <w:sz w:val="22"/>
          <w:szCs w:val="22"/>
          <w:lang w:val="en-US"/>
        </w:rPr>
        <w:tab/>
        <w:t>Samsung</w:t>
      </w:r>
    </w:p>
    <w:sectPr w:rsidR="00030B45">
      <w:footerReference w:type="default" r:id="rId15"/>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3EAF77C" w16cid:durableId="2071A9CB"/>
  <w16cid:commentId w16cid:paraId="076253C5" w16cid:durableId="2071ACE7"/>
  <w16cid:commentId w16cid:paraId="02686A34" w16cid:durableId="2071ACF6"/>
  <w16cid:commentId w16cid:paraId="5C69F9EF" w16cid:durableId="20747B89"/>
  <w16cid:commentId w16cid:paraId="0F08C911" w16cid:durableId="20747C95"/>
  <w16cid:commentId w16cid:paraId="28E374DF" w16cid:durableId="20747D4D"/>
  <w16cid:commentId w16cid:paraId="74F5AF60" w16cid:durableId="2071AE8C"/>
  <w16cid:commentId w16cid:paraId="0B1CBE01" w16cid:durableId="20747B8B"/>
  <w16cid:commentId w16cid:paraId="38B1D99B" w16cid:durableId="2071B28B"/>
  <w16cid:commentId w16cid:paraId="5E01481E" w16cid:durableId="20747B8D"/>
  <w16cid:commentId w16cid:paraId="2DEBBA26" w16cid:durableId="20747B8E"/>
  <w16cid:commentId w16cid:paraId="0171F1F2" w16cid:durableId="20747FC6"/>
  <w16cid:commentId w16cid:paraId="5FE08C55" w16cid:durableId="2071BCD8"/>
  <w16cid:commentId w16cid:paraId="0044BAA5" w16cid:durableId="20747B90"/>
  <w16cid:commentId w16cid:paraId="47825EE9" w16cid:durableId="20748006"/>
  <w16cid:commentId w16cid:paraId="5F063F9A" w16cid:durableId="2071BE36"/>
  <w16cid:commentId w16cid:paraId="3CDA147F" w16cid:durableId="20747B92"/>
  <w16cid:commentId w16cid:paraId="021703B8" w16cid:durableId="2071A9C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16745" w14:textId="77777777" w:rsidR="003B5783" w:rsidRDefault="003B5783">
      <w:r>
        <w:separator/>
      </w:r>
    </w:p>
  </w:endnote>
  <w:endnote w:type="continuationSeparator" w:id="0">
    <w:p w14:paraId="38E2C5EA" w14:textId="77777777" w:rsidR="003B5783" w:rsidRDefault="003B5783">
      <w:r>
        <w:continuationSeparator/>
      </w:r>
    </w:p>
  </w:endnote>
  <w:endnote w:type="continuationNotice" w:id="1">
    <w:p w14:paraId="29FFB7CC" w14:textId="77777777" w:rsidR="003B5783" w:rsidRDefault="003B57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53D65437" w:rsidR="00A21961" w:rsidRPr="00000924" w:rsidRDefault="00A21961">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0032FD">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0032FD">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3E1319" w14:textId="77777777" w:rsidR="003B5783" w:rsidRDefault="003B5783">
      <w:r>
        <w:separator/>
      </w:r>
    </w:p>
  </w:footnote>
  <w:footnote w:type="continuationSeparator" w:id="0">
    <w:p w14:paraId="25C526D7" w14:textId="77777777" w:rsidR="003B5783" w:rsidRDefault="003B5783">
      <w:r>
        <w:continuationSeparator/>
      </w:r>
    </w:p>
  </w:footnote>
  <w:footnote w:type="continuationNotice" w:id="1">
    <w:p w14:paraId="39B59B2C" w14:textId="77777777" w:rsidR="003B5783" w:rsidRDefault="003B578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9644B"/>
    <w:multiLevelType w:val="hybridMultilevel"/>
    <w:tmpl w:val="B50894C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78E1439"/>
    <w:multiLevelType w:val="hybridMultilevel"/>
    <w:tmpl w:val="64628362"/>
    <w:lvl w:ilvl="0" w:tplc="072460E4">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5CB06F7"/>
    <w:multiLevelType w:val="hybridMultilevel"/>
    <w:tmpl w:val="AB88029C"/>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B6A7DB4"/>
    <w:multiLevelType w:val="hybridMultilevel"/>
    <w:tmpl w:val="8506D2B8"/>
    <w:lvl w:ilvl="0" w:tplc="1F2AE7AE">
      <w:start w:val="2"/>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2"/>
  </w:num>
  <w:num w:numId="3">
    <w:abstractNumId w:val="10"/>
  </w:num>
  <w:num w:numId="4">
    <w:abstractNumId w:val="6"/>
  </w:num>
  <w:num w:numId="5">
    <w:abstractNumId w:val="28"/>
  </w:num>
  <w:num w:numId="6">
    <w:abstractNumId w:val="19"/>
  </w:num>
  <w:num w:numId="7">
    <w:abstractNumId w:val="8"/>
  </w:num>
  <w:num w:numId="8">
    <w:abstractNumId w:val="14"/>
  </w:num>
  <w:num w:numId="9">
    <w:abstractNumId w:val="16"/>
  </w:num>
  <w:num w:numId="10">
    <w:abstractNumId w:val="13"/>
  </w:num>
  <w:num w:numId="11">
    <w:abstractNumId w:val="17"/>
  </w:num>
  <w:num w:numId="12">
    <w:abstractNumId w:val="7"/>
  </w:num>
  <w:num w:numId="13">
    <w:abstractNumId w:val="29"/>
  </w:num>
  <w:num w:numId="14">
    <w:abstractNumId w:val="9"/>
  </w:num>
  <w:num w:numId="15">
    <w:abstractNumId w:val="5"/>
  </w:num>
  <w:num w:numId="16">
    <w:abstractNumId w:val="3"/>
  </w:num>
  <w:num w:numId="17">
    <w:abstractNumId w:val="4"/>
  </w:num>
  <w:num w:numId="18">
    <w:abstractNumId w:val="15"/>
  </w:num>
  <w:num w:numId="19">
    <w:abstractNumId w:val="12"/>
  </w:num>
  <w:num w:numId="20">
    <w:abstractNumId w:val="26"/>
  </w:num>
  <w:num w:numId="21">
    <w:abstractNumId w:val="11"/>
  </w:num>
  <w:num w:numId="22">
    <w:abstractNumId w:val="23"/>
  </w:num>
  <w:num w:numId="23">
    <w:abstractNumId w:val="21"/>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
  </w:num>
  <w:num w:numId="27">
    <w:abstractNumId w:val="24"/>
  </w:num>
  <w:num w:numId="28">
    <w:abstractNumId w:val="27"/>
  </w:num>
  <w:num w:numId="29">
    <w:abstractNumId w:val="25"/>
  </w:num>
  <w:num w:numId="30">
    <w:abstractNumId w:val="20"/>
  </w:num>
  <w:num w:numId="31">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439"/>
    <w:rsid w:val="00002536"/>
    <w:rsid w:val="0000255B"/>
    <w:rsid w:val="0000269E"/>
    <w:rsid w:val="00002AFC"/>
    <w:rsid w:val="000032FD"/>
    <w:rsid w:val="00003973"/>
    <w:rsid w:val="00003A56"/>
    <w:rsid w:val="00003E53"/>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3C"/>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0B45"/>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158"/>
    <w:rsid w:val="0005380A"/>
    <w:rsid w:val="00053AB7"/>
    <w:rsid w:val="00054622"/>
    <w:rsid w:val="00054CED"/>
    <w:rsid w:val="00054FF8"/>
    <w:rsid w:val="00055087"/>
    <w:rsid w:val="000550B8"/>
    <w:rsid w:val="000553DE"/>
    <w:rsid w:val="00055942"/>
    <w:rsid w:val="00055B1C"/>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62A"/>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0B57"/>
    <w:rsid w:val="000910C5"/>
    <w:rsid w:val="00091419"/>
    <w:rsid w:val="00091A61"/>
    <w:rsid w:val="00091B7F"/>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A00"/>
    <w:rsid w:val="000A2C89"/>
    <w:rsid w:val="000A2E47"/>
    <w:rsid w:val="000A35A9"/>
    <w:rsid w:val="000A3672"/>
    <w:rsid w:val="000A3E50"/>
    <w:rsid w:val="000A4F30"/>
    <w:rsid w:val="000A51B5"/>
    <w:rsid w:val="000A559B"/>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C16"/>
    <w:rsid w:val="000F3F41"/>
    <w:rsid w:val="000F4501"/>
    <w:rsid w:val="000F45A0"/>
    <w:rsid w:val="000F4662"/>
    <w:rsid w:val="000F470C"/>
    <w:rsid w:val="000F4A86"/>
    <w:rsid w:val="000F4D77"/>
    <w:rsid w:val="000F4EFA"/>
    <w:rsid w:val="000F6042"/>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089"/>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0CA3"/>
    <w:rsid w:val="00122527"/>
    <w:rsid w:val="00122B79"/>
    <w:rsid w:val="00123120"/>
    <w:rsid w:val="00123696"/>
    <w:rsid w:val="00123871"/>
    <w:rsid w:val="00123A36"/>
    <w:rsid w:val="00123AFF"/>
    <w:rsid w:val="0012405B"/>
    <w:rsid w:val="0012467C"/>
    <w:rsid w:val="001246B6"/>
    <w:rsid w:val="00124B11"/>
    <w:rsid w:val="00125009"/>
    <w:rsid w:val="00125670"/>
    <w:rsid w:val="001261AD"/>
    <w:rsid w:val="001264B5"/>
    <w:rsid w:val="001266A2"/>
    <w:rsid w:val="00126811"/>
    <w:rsid w:val="0012757C"/>
    <w:rsid w:val="00127FE2"/>
    <w:rsid w:val="001302E3"/>
    <w:rsid w:val="0013039B"/>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CB4"/>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2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3B6"/>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6FE1"/>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D5"/>
    <w:rsid w:val="001B10FB"/>
    <w:rsid w:val="001B123E"/>
    <w:rsid w:val="001B12DB"/>
    <w:rsid w:val="001B13FB"/>
    <w:rsid w:val="001B19FE"/>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DA"/>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9B8"/>
    <w:rsid w:val="001E0E1E"/>
    <w:rsid w:val="001E1A59"/>
    <w:rsid w:val="001E1ACD"/>
    <w:rsid w:val="001E2AD4"/>
    <w:rsid w:val="001E2D56"/>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0CA0"/>
    <w:rsid w:val="001F104F"/>
    <w:rsid w:val="001F1154"/>
    <w:rsid w:val="001F1610"/>
    <w:rsid w:val="001F1A26"/>
    <w:rsid w:val="001F1BA8"/>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188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604"/>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93"/>
    <w:rsid w:val="002126E1"/>
    <w:rsid w:val="00213827"/>
    <w:rsid w:val="0021460B"/>
    <w:rsid w:val="0021506F"/>
    <w:rsid w:val="00215106"/>
    <w:rsid w:val="002152EE"/>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E05"/>
    <w:rsid w:val="00230FD0"/>
    <w:rsid w:val="00231259"/>
    <w:rsid w:val="002318EF"/>
    <w:rsid w:val="00231BE1"/>
    <w:rsid w:val="00231D85"/>
    <w:rsid w:val="00231E77"/>
    <w:rsid w:val="00232477"/>
    <w:rsid w:val="00232A09"/>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0F0"/>
    <w:rsid w:val="00246630"/>
    <w:rsid w:val="0024663E"/>
    <w:rsid w:val="00246BC3"/>
    <w:rsid w:val="00246CBE"/>
    <w:rsid w:val="00246E7C"/>
    <w:rsid w:val="00247478"/>
    <w:rsid w:val="00247712"/>
    <w:rsid w:val="00247BE8"/>
    <w:rsid w:val="00247D0B"/>
    <w:rsid w:val="00250978"/>
    <w:rsid w:val="00250C74"/>
    <w:rsid w:val="00250D9B"/>
    <w:rsid w:val="00250DF9"/>
    <w:rsid w:val="00250E4B"/>
    <w:rsid w:val="0025101E"/>
    <w:rsid w:val="00251940"/>
    <w:rsid w:val="00251991"/>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90"/>
    <w:rsid w:val="00270DCD"/>
    <w:rsid w:val="00270F7B"/>
    <w:rsid w:val="00271113"/>
    <w:rsid w:val="002717D9"/>
    <w:rsid w:val="002718B4"/>
    <w:rsid w:val="00271B16"/>
    <w:rsid w:val="002732FF"/>
    <w:rsid w:val="00273760"/>
    <w:rsid w:val="0027393A"/>
    <w:rsid w:val="00273AF1"/>
    <w:rsid w:val="00273B65"/>
    <w:rsid w:val="00273E27"/>
    <w:rsid w:val="00274185"/>
    <w:rsid w:val="002742AE"/>
    <w:rsid w:val="00274505"/>
    <w:rsid w:val="00274639"/>
    <w:rsid w:val="00274746"/>
    <w:rsid w:val="00274F6C"/>
    <w:rsid w:val="00274F9C"/>
    <w:rsid w:val="00275046"/>
    <w:rsid w:val="00275354"/>
    <w:rsid w:val="0027548D"/>
    <w:rsid w:val="00275533"/>
    <w:rsid w:val="002755B7"/>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0FB5"/>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B4C"/>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13"/>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D65"/>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2F62"/>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7DF"/>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481"/>
    <w:rsid w:val="00344BB9"/>
    <w:rsid w:val="003455EE"/>
    <w:rsid w:val="00345D0E"/>
    <w:rsid w:val="00346658"/>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DA6"/>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939"/>
    <w:rsid w:val="00373B32"/>
    <w:rsid w:val="00374A8B"/>
    <w:rsid w:val="00374F49"/>
    <w:rsid w:val="003755A6"/>
    <w:rsid w:val="00375707"/>
    <w:rsid w:val="00375709"/>
    <w:rsid w:val="00375872"/>
    <w:rsid w:val="00376029"/>
    <w:rsid w:val="003760DD"/>
    <w:rsid w:val="00376123"/>
    <w:rsid w:val="0037676D"/>
    <w:rsid w:val="00376A26"/>
    <w:rsid w:val="00376F4F"/>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00B"/>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783"/>
    <w:rsid w:val="003B5A73"/>
    <w:rsid w:val="003B60BB"/>
    <w:rsid w:val="003B64D9"/>
    <w:rsid w:val="003B6599"/>
    <w:rsid w:val="003B6DC9"/>
    <w:rsid w:val="003B6FC8"/>
    <w:rsid w:val="003B7431"/>
    <w:rsid w:val="003B7D7D"/>
    <w:rsid w:val="003C000B"/>
    <w:rsid w:val="003C0DBD"/>
    <w:rsid w:val="003C0FCF"/>
    <w:rsid w:val="003C1058"/>
    <w:rsid w:val="003C1433"/>
    <w:rsid w:val="003C185A"/>
    <w:rsid w:val="003C19CE"/>
    <w:rsid w:val="003C1C86"/>
    <w:rsid w:val="003C208F"/>
    <w:rsid w:val="003C22A3"/>
    <w:rsid w:val="003C2693"/>
    <w:rsid w:val="003C301F"/>
    <w:rsid w:val="003C314B"/>
    <w:rsid w:val="003C35B0"/>
    <w:rsid w:val="003C35C1"/>
    <w:rsid w:val="003C3975"/>
    <w:rsid w:val="003C3A50"/>
    <w:rsid w:val="003C3B9A"/>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57D"/>
    <w:rsid w:val="003F6745"/>
    <w:rsid w:val="003F72E0"/>
    <w:rsid w:val="003F7789"/>
    <w:rsid w:val="003F7995"/>
    <w:rsid w:val="003F7A9E"/>
    <w:rsid w:val="003F7C29"/>
    <w:rsid w:val="003F7DDF"/>
    <w:rsid w:val="003F7EFA"/>
    <w:rsid w:val="00400EC3"/>
    <w:rsid w:val="0040161A"/>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3F24"/>
    <w:rsid w:val="0040445E"/>
    <w:rsid w:val="004047FF"/>
    <w:rsid w:val="00404C2C"/>
    <w:rsid w:val="00404E8F"/>
    <w:rsid w:val="0040549D"/>
    <w:rsid w:val="0040578C"/>
    <w:rsid w:val="004059B7"/>
    <w:rsid w:val="00405C7F"/>
    <w:rsid w:val="00406179"/>
    <w:rsid w:val="004061D8"/>
    <w:rsid w:val="004062E1"/>
    <w:rsid w:val="00406B95"/>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2F"/>
    <w:rsid w:val="004158F8"/>
    <w:rsid w:val="00416908"/>
    <w:rsid w:val="00416C8F"/>
    <w:rsid w:val="0041733C"/>
    <w:rsid w:val="004173AB"/>
    <w:rsid w:val="004173DE"/>
    <w:rsid w:val="004177A2"/>
    <w:rsid w:val="00417996"/>
    <w:rsid w:val="004200A4"/>
    <w:rsid w:val="0042022F"/>
    <w:rsid w:val="00420BA7"/>
    <w:rsid w:val="00420FC9"/>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BC3"/>
    <w:rsid w:val="00425E04"/>
    <w:rsid w:val="00426011"/>
    <w:rsid w:val="0042602F"/>
    <w:rsid w:val="00426552"/>
    <w:rsid w:val="0042669E"/>
    <w:rsid w:val="004267A7"/>
    <w:rsid w:val="00426AA2"/>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626"/>
    <w:rsid w:val="0043785F"/>
    <w:rsid w:val="00437CF8"/>
    <w:rsid w:val="00440361"/>
    <w:rsid w:val="004405CB"/>
    <w:rsid w:val="004405D4"/>
    <w:rsid w:val="00440778"/>
    <w:rsid w:val="00440E94"/>
    <w:rsid w:val="00441223"/>
    <w:rsid w:val="00441324"/>
    <w:rsid w:val="004416F6"/>
    <w:rsid w:val="00441A74"/>
    <w:rsid w:val="00441C71"/>
    <w:rsid w:val="00441D9E"/>
    <w:rsid w:val="004424CF"/>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696A"/>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03"/>
    <w:rsid w:val="00464642"/>
    <w:rsid w:val="004647FC"/>
    <w:rsid w:val="004649E6"/>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0CFF"/>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7C0"/>
    <w:rsid w:val="00486858"/>
    <w:rsid w:val="00486AAC"/>
    <w:rsid w:val="00486BBB"/>
    <w:rsid w:val="00486F48"/>
    <w:rsid w:val="00487507"/>
    <w:rsid w:val="00487CFB"/>
    <w:rsid w:val="00487F4B"/>
    <w:rsid w:val="00487FCC"/>
    <w:rsid w:val="00490150"/>
    <w:rsid w:val="004902B6"/>
    <w:rsid w:val="004902E1"/>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D78"/>
    <w:rsid w:val="004A0FAC"/>
    <w:rsid w:val="004A1201"/>
    <w:rsid w:val="004A146C"/>
    <w:rsid w:val="004A16FC"/>
    <w:rsid w:val="004A1A26"/>
    <w:rsid w:val="004A1AF9"/>
    <w:rsid w:val="004A1B42"/>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615"/>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0B6"/>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57B"/>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BD2"/>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29D2"/>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01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1F00"/>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0E4"/>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7D6"/>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05"/>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9DF"/>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8F"/>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89"/>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40C"/>
    <w:rsid w:val="005E67F6"/>
    <w:rsid w:val="005E6947"/>
    <w:rsid w:val="005E6B4F"/>
    <w:rsid w:val="005E6EE5"/>
    <w:rsid w:val="005E6FB9"/>
    <w:rsid w:val="005E749E"/>
    <w:rsid w:val="005E7A52"/>
    <w:rsid w:val="005E7B4E"/>
    <w:rsid w:val="005F041D"/>
    <w:rsid w:val="005F0710"/>
    <w:rsid w:val="005F07DA"/>
    <w:rsid w:val="005F0890"/>
    <w:rsid w:val="005F13DA"/>
    <w:rsid w:val="005F1A0E"/>
    <w:rsid w:val="005F1DF4"/>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EF8"/>
    <w:rsid w:val="00600F2B"/>
    <w:rsid w:val="0060144A"/>
    <w:rsid w:val="00601605"/>
    <w:rsid w:val="00601998"/>
    <w:rsid w:val="00601B56"/>
    <w:rsid w:val="00601D29"/>
    <w:rsid w:val="006024D6"/>
    <w:rsid w:val="0060264F"/>
    <w:rsid w:val="006028B3"/>
    <w:rsid w:val="00602AC2"/>
    <w:rsid w:val="00602AC6"/>
    <w:rsid w:val="00603632"/>
    <w:rsid w:val="00603AA9"/>
    <w:rsid w:val="00604180"/>
    <w:rsid w:val="006041DC"/>
    <w:rsid w:val="0060440F"/>
    <w:rsid w:val="006044F2"/>
    <w:rsid w:val="00604D91"/>
    <w:rsid w:val="00604DAD"/>
    <w:rsid w:val="00605760"/>
    <w:rsid w:val="006059C9"/>
    <w:rsid w:val="00605DEA"/>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3B4E"/>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0CF"/>
    <w:rsid w:val="006272EA"/>
    <w:rsid w:val="006273EC"/>
    <w:rsid w:val="00630591"/>
    <w:rsid w:val="00630AD0"/>
    <w:rsid w:val="00630D2B"/>
    <w:rsid w:val="00630EE9"/>
    <w:rsid w:val="00631399"/>
    <w:rsid w:val="006315B1"/>
    <w:rsid w:val="00631657"/>
    <w:rsid w:val="006316D6"/>
    <w:rsid w:val="006318D6"/>
    <w:rsid w:val="00631CFB"/>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50B6"/>
    <w:rsid w:val="006356B6"/>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27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417"/>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1A2"/>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8C"/>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6EBA"/>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654"/>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2F38"/>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0E28"/>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4D"/>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37AF"/>
    <w:rsid w:val="00784276"/>
    <w:rsid w:val="00784318"/>
    <w:rsid w:val="007847D8"/>
    <w:rsid w:val="00784896"/>
    <w:rsid w:val="00784BEF"/>
    <w:rsid w:val="00784D2F"/>
    <w:rsid w:val="0078514E"/>
    <w:rsid w:val="0078548B"/>
    <w:rsid w:val="007855E6"/>
    <w:rsid w:val="00785A88"/>
    <w:rsid w:val="0078628F"/>
    <w:rsid w:val="00786CB3"/>
    <w:rsid w:val="00786D76"/>
    <w:rsid w:val="00787F43"/>
    <w:rsid w:val="007900EF"/>
    <w:rsid w:val="007903FF"/>
    <w:rsid w:val="0079044A"/>
    <w:rsid w:val="00790AA5"/>
    <w:rsid w:val="00790E07"/>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60"/>
    <w:rsid w:val="007B34B0"/>
    <w:rsid w:val="007B3A17"/>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AAC"/>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6FF"/>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AA3"/>
    <w:rsid w:val="007E5DE1"/>
    <w:rsid w:val="007E5F30"/>
    <w:rsid w:val="007E60B8"/>
    <w:rsid w:val="007E6457"/>
    <w:rsid w:val="007E6540"/>
    <w:rsid w:val="007E69FE"/>
    <w:rsid w:val="007E6FB8"/>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2A"/>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E93"/>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020"/>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A1E"/>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592"/>
    <w:rsid w:val="00843888"/>
    <w:rsid w:val="00843938"/>
    <w:rsid w:val="00843959"/>
    <w:rsid w:val="0084420C"/>
    <w:rsid w:val="0084466C"/>
    <w:rsid w:val="008451C6"/>
    <w:rsid w:val="00845502"/>
    <w:rsid w:val="0084550B"/>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3E6A"/>
    <w:rsid w:val="008540C9"/>
    <w:rsid w:val="0085429C"/>
    <w:rsid w:val="0085451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938"/>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075"/>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8CC"/>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2E42"/>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0E1A"/>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1C21"/>
    <w:rsid w:val="008E25DF"/>
    <w:rsid w:val="008E263A"/>
    <w:rsid w:val="008E26C8"/>
    <w:rsid w:val="008E2E40"/>
    <w:rsid w:val="008E3023"/>
    <w:rsid w:val="008E3576"/>
    <w:rsid w:val="008E35DC"/>
    <w:rsid w:val="008E396B"/>
    <w:rsid w:val="008E3A6B"/>
    <w:rsid w:val="008E3AB4"/>
    <w:rsid w:val="008E3FC0"/>
    <w:rsid w:val="008E4060"/>
    <w:rsid w:val="008E4266"/>
    <w:rsid w:val="008E479F"/>
    <w:rsid w:val="008E4BDE"/>
    <w:rsid w:val="008E4DA5"/>
    <w:rsid w:val="008E4E11"/>
    <w:rsid w:val="008E4E99"/>
    <w:rsid w:val="008E4EC3"/>
    <w:rsid w:val="008E508E"/>
    <w:rsid w:val="008E5378"/>
    <w:rsid w:val="008E537F"/>
    <w:rsid w:val="008E5515"/>
    <w:rsid w:val="008E56DA"/>
    <w:rsid w:val="008E5B13"/>
    <w:rsid w:val="008E5FCF"/>
    <w:rsid w:val="008E600C"/>
    <w:rsid w:val="008E6449"/>
    <w:rsid w:val="008E64BB"/>
    <w:rsid w:val="008E654A"/>
    <w:rsid w:val="008E6956"/>
    <w:rsid w:val="008E6B79"/>
    <w:rsid w:val="008E7169"/>
    <w:rsid w:val="008E7512"/>
    <w:rsid w:val="008E7516"/>
    <w:rsid w:val="008E771A"/>
    <w:rsid w:val="008E784A"/>
    <w:rsid w:val="008E7BE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4FC1"/>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3BD"/>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7A"/>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1FB"/>
    <w:rsid w:val="00945D40"/>
    <w:rsid w:val="00945F1F"/>
    <w:rsid w:val="0094600B"/>
    <w:rsid w:val="00946090"/>
    <w:rsid w:val="00946428"/>
    <w:rsid w:val="009465F2"/>
    <w:rsid w:val="00946B07"/>
    <w:rsid w:val="00947083"/>
    <w:rsid w:val="009470C4"/>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54F"/>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733"/>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688"/>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138"/>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6DF6"/>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A85"/>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4FDE"/>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1A5"/>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CB"/>
    <w:rsid w:val="009E63D5"/>
    <w:rsid w:val="009E68B4"/>
    <w:rsid w:val="009E6E98"/>
    <w:rsid w:val="009E6E9B"/>
    <w:rsid w:val="009E7810"/>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78D"/>
    <w:rsid w:val="00A0289C"/>
    <w:rsid w:val="00A02C60"/>
    <w:rsid w:val="00A0300D"/>
    <w:rsid w:val="00A038B5"/>
    <w:rsid w:val="00A0414F"/>
    <w:rsid w:val="00A042E1"/>
    <w:rsid w:val="00A04926"/>
    <w:rsid w:val="00A05087"/>
    <w:rsid w:val="00A0550C"/>
    <w:rsid w:val="00A05578"/>
    <w:rsid w:val="00A05664"/>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22"/>
    <w:rsid w:val="00A21836"/>
    <w:rsid w:val="00A2184D"/>
    <w:rsid w:val="00A2194D"/>
    <w:rsid w:val="00A21961"/>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155"/>
    <w:rsid w:val="00A55CC2"/>
    <w:rsid w:val="00A56027"/>
    <w:rsid w:val="00A561AB"/>
    <w:rsid w:val="00A565A7"/>
    <w:rsid w:val="00A566B2"/>
    <w:rsid w:val="00A56BE5"/>
    <w:rsid w:val="00A57069"/>
    <w:rsid w:val="00A57257"/>
    <w:rsid w:val="00A6003E"/>
    <w:rsid w:val="00A6045E"/>
    <w:rsid w:val="00A607C2"/>
    <w:rsid w:val="00A60D6B"/>
    <w:rsid w:val="00A618F7"/>
    <w:rsid w:val="00A62AA0"/>
    <w:rsid w:val="00A62EB4"/>
    <w:rsid w:val="00A6304A"/>
    <w:rsid w:val="00A63ABF"/>
    <w:rsid w:val="00A63C59"/>
    <w:rsid w:val="00A63CA0"/>
    <w:rsid w:val="00A63EA9"/>
    <w:rsid w:val="00A6443A"/>
    <w:rsid w:val="00A6443D"/>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1FE3"/>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1F68"/>
    <w:rsid w:val="00A821EE"/>
    <w:rsid w:val="00A82F56"/>
    <w:rsid w:val="00A833D8"/>
    <w:rsid w:val="00A833DF"/>
    <w:rsid w:val="00A83E41"/>
    <w:rsid w:val="00A83E4A"/>
    <w:rsid w:val="00A84741"/>
    <w:rsid w:val="00A84A9B"/>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7A5"/>
    <w:rsid w:val="00AC7EB2"/>
    <w:rsid w:val="00AD0372"/>
    <w:rsid w:val="00AD0554"/>
    <w:rsid w:val="00AD0DDB"/>
    <w:rsid w:val="00AD0E48"/>
    <w:rsid w:val="00AD107C"/>
    <w:rsid w:val="00AD174A"/>
    <w:rsid w:val="00AD186C"/>
    <w:rsid w:val="00AD2100"/>
    <w:rsid w:val="00AD21BF"/>
    <w:rsid w:val="00AD265A"/>
    <w:rsid w:val="00AD2977"/>
    <w:rsid w:val="00AD2FD8"/>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DB3"/>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037C"/>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26C"/>
    <w:rsid w:val="00B4538D"/>
    <w:rsid w:val="00B453E8"/>
    <w:rsid w:val="00B456EF"/>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6DD"/>
    <w:rsid w:val="00B518AB"/>
    <w:rsid w:val="00B51CCB"/>
    <w:rsid w:val="00B51DAD"/>
    <w:rsid w:val="00B51E7A"/>
    <w:rsid w:val="00B52486"/>
    <w:rsid w:val="00B52797"/>
    <w:rsid w:val="00B52A00"/>
    <w:rsid w:val="00B53211"/>
    <w:rsid w:val="00B532C5"/>
    <w:rsid w:val="00B5358A"/>
    <w:rsid w:val="00B535A2"/>
    <w:rsid w:val="00B537C8"/>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4F43"/>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09C"/>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565"/>
    <w:rsid w:val="00BA1828"/>
    <w:rsid w:val="00BA1ACB"/>
    <w:rsid w:val="00BA23DE"/>
    <w:rsid w:val="00BA24BA"/>
    <w:rsid w:val="00BA294A"/>
    <w:rsid w:val="00BA316D"/>
    <w:rsid w:val="00BA3E04"/>
    <w:rsid w:val="00BA405E"/>
    <w:rsid w:val="00BA4886"/>
    <w:rsid w:val="00BA4B5B"/>
    <w:rsid w:val="00BA4D72"/>
    <w:rsid w:val="00BA5005"/>
    <w:rsid w:val="00BA56FA"/>
    <w:rsid w:val="00BA570A"/>
    <w:rsid w:val="00BA5738"/>
    <w:rsid w:val="00BA594F"/>
    <w:rsid w:val="00BA5BFF"/>
    <w:rsid w:val="00BA66E2"/>
    <w:rsid w:val="00BA67C2"/>
    <w:rsid w:val="00BA7181"/>
    <w:rsid w:val="00BA730C"/>
    <w:rsid w:val="00BA78D7"/>
    <w:rsid w:val="00BA7C75"/>
    <w:rsid w:val="00BA7E16"/>
    <w:rsid w:val="00BA7E7D"/>
    <w:rsid w:val="00BB0E3F"/>
    <w:rsid w:val="00BB0EAC"/>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4EA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1DF3"/>
    <w:rsid w:val="00BC292B"/>
    <w:rsid w:val="00BC2968"/>
    <w:rsid w:val="00BC2A77"/>
    <w:rsid w:val="00BC30B7"/>
    <w:rsid w:val="00BC3587"/>
    <w:rsid w:val="00BC370F"/>
    <w:rsid w:val="00BC41A0"/>
    <w:rsid w:val="00BC4424"/>
    <w:rsid w:val="00BC54F2"/>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6B97"/>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3F39"/>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432"/>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B85"/>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4A04"/>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B6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30E"/>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C97"/>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09D7"/>
    <w:rsid w:val="00CE138F"/>
    <w:rsid w:val="00CE1510"/>
    <w:rsid w:val="00CE176E"/>
    <w:rsid w:val="00CE19D6"/>
    <w:rsid w:val="00CE2380"/>
    <w:rsid w:val="00CE2952"/>
    <w:rsid w:val="00CE2B25"/>
    <w:rsid w:val="00CE2DA5"/>
    <w:rsid w:val="00CE3E2C"/>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C91"/>
    <w:rsid w:val="00CF3EDA"/>
    <w:rsid w:val="00CF4589"/>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17"/>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2F31"/>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911"/>
    <w:rsid w:val="00D21D3C"/>
    <w:rsid w:val="00D21D60"/>
    <w:rsid w:val="00D21F90"/>
    <w:rsid w:val="00D2217A"/>
    <w:rsid w:val="00D224A1"/>
    <w:rsid w:val="00D229FA"/>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0E73"/>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B45"/>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7D2"/>
    <w:rsid w:val="00D71BAA"/>
    <w:rsid w:val="00D71E12"/>
    <w:rsid w:val="00D721D0"/>
    <w:rsid w:val="00D72522"/>
    <w:rsid w:val="00D726E9"/>
    <w:rsid w:val="00D72D0E"/>
    <w:rsid w:val="00D72EA2"/>
    <w:rsid w:val="00D73217"/>
    <w:rsid w:val="00D734FF"/>
    <w:rsid w:val="00D73559"/>
    <w:rsid w:val="00D73891"/>
    <w:rsid w:val="00D73AD9"/>
    <w:rsid w:val="00D73F67"/>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162"/>
    <w:rsid w:val="00D84A15"/>
    <w:rsid w:val="00D84B94"/>
    <w:rsid w:val="00D85677"/>
    <w:rsid w:val="00D85727"/>
    <w:rsid w:val="00D85A15"/>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7C"/>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1F5"/>
    <w:rsid w:val="00E46380"/>
    <w:rsid w:val="00E4645C"/>
    <w:rsid w:val="00E46579"/>
    <w:rsid w:val="00E46653"/>
    <w:rsid w:val="00E46999"/>
    <w:rsid w:val="00E46FB0"/>
    <w:rsid w:val="00E4737F"/>
    <w:rsid w:val="00E4765A"/>
    <w:rsid w:val="00E477A3"/>
    <w:rsid w:val="00E502A7"/>
    <w:rsid w:val="00E502E2"/>
    <w:rsid w:val="00E505B3"/>
    <w:rsid w:val="00E505F4"/>
    <w:rsid w:val="00E5127A"/>
    <w:rsid w:val="00E514DC"/>
    <w:rsid w:val="00E51945"/>
    <w:rsid w:val="00E51954"/>
    <w:rsid w:val="00E51A48"/>
    <w:rsid w:val="00E51F12"/>
    <w:rsid w:val="00E52C8E"/>
    <w:rsid w:val="00E530C3"/>
    <w:rsid w:val="00E53EE9"/>
    <w:rsid w:val="00E54A05"/>
    <w:rsid w:val="00E54B7A"/>
    <w:rsid w:val="00E556A6"/>
    <w:rsid w:val="00E55A67"/>
    <w:rsid w:val="00E55E30"/>
    <w:rsid w:val="00E5668F"/>
    <w:rsid w:val="00E56829"/>
    <w:rsid w:val="00E56CC7"/>
    <w:rsid w:val="00E56F01"/>
    <w:rsid w:val="00E56F4C"/>
    <w:rsid w:val="00E5776B"/>
    <w:rsid w:val="00E57EE5"/>
    <w:rsid w:val="00E600A7"/>
    <w:rsid w:val="00E603F7"/>
    <w:rsid w:val="00E6054B"/>
    <w:rsid w:val="00E60889"/>
    <w:rsid w:val="00E6097B"/>
    <w:rsid w:val="00E609E0"/>
    <w:rsid w:val="00E60C1A"/>
    <w:rsid w:val="00E61607"/>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703"/>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A84"/>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6F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95A"/>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57"/>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7AD"/>
    <w:rsid w:val="00F40958"/>
    <w:rsid w:val="00F40B41"/>
    <w:rsid w:val="00F40DAA"/>
    <w:rsid w:val="00F41259"/>
    <w:rsid w:val="00F415BA"/>
    <w:rsid w:val="00F41744"/>
    <w:rsid w:val="00F41E57"/>
    <w:rsid w:val="00F42495"/>
    <w:rsid w:val="00F42502"/>
    <w:rsid w:val="00F427D8"/>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EFD"/>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A07"/>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2EF5"/>
    <w:rsid w:val="00F73634"/>
    <w:rsid w:val="00F74156"/>
    <w:rsid w:val="00F747DB"/>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4AD"/>
    <w:rsid w:val="00FA5634"/>
    <w:rsid w:val="00FA566D"/>
    <w:rsid w:val="00FA574F"/>
    <w:rsid w:val="00FA57EC"/>
    <w:rsid w:val="00FA5912"/>
    <w:rsid w:val="00FA5EA8"/>
    <w:rsid w:val="00FA6122"/>
    <w:rsid w:val="00FA61C9"/>
    <w:rsid w:val="00FA6414"/>
    <w:rsid w:val="00FA67AA"/>
    <w:rsid w:val="00FA693B"/>
    <w:rsid w:val="00FA71D3"/>
    <w:rsid w:val="00FA7654"/>
    <w:rsid w:val="00FA768E"/>
    <w:rsid w:val="00FA7C72"/>
    <w:rsid w:val="00FB00E1"/>
    <w:rsid w:val="00FB02C6"/>
    <w:rsid w:val="00FB0818"/>
    <w:rsid w:val="00FB0953"/>
    <w:rsid w:val="00FB0AB0"/>
    <w:rsid w:val="00FB0B62"/>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469"/>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A61"/>
    <w:rsid w:val="00FE5F6A"/>
    <w:rsid w:val="00FE6066"/>
    <w:rsid w:val="00FE6352"/>
    <w:rsid w:val="00FE64F0"/>
    <w:rsid w:val="00FE6835"/>
    <w:rsid w:val="00FE6980"/>
    <w:rsid w:val="00FE6C84"/>
    <w:rsid w:val="00FE709E"/>
    <w:rsid w:val="00FE7213"/>
    <w:rsid w:val="00FE72C1"/>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E781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1"/>
    <w:link w:val="LGTdocChar"/>
    <w:qFormat/>
    <w:rsid w:val="00E477A3"/>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E477A3"/>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A81FD1-C116-419D-870D-D3C644A91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6377</TotalTime>
  <Pages>12</Pages>
  <Words>4202</Words>
  <Characters>23952</Characters>
  <Application>Microsoft Office Word</Application>
  <DocSecurity>0</DocSecurity>
  <Lines>199</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118</cp:revision>
  <cp:lastPrinted>2016-09-21T11:03:00Z</cp:lastPrinted>
  <dcterms:created xsi:type="dcterms:W3CDTF">2019-02-15T07:05:00Z</dcterms:created>
  <dcterms:modified xsi:type="dcterms:W3CDTF">2019-05-03T06:19:00Z</dcterms:modified>
</cp:coreProperties>
</file>